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243BE" w14:textId="51326A7B" w:rsidR="00545AF2" w:rsidRPr="0008608C" w:rsidRDefault="00407FCB" w:rsidP="008E54DE">
      <w:pPr>
        <w:pStyle w:val="Heading1"/>
        <w:jc w:val="both"/>
        <w:rPr>
          <w:b/>
          <w:sz w:val="48"/>
        </w:rPr>
      </w:pPr>
      <w:bookmarkStart w:id="0" w:name="_Ref473536901"/>
      <w:r>
        <w:rPr>
          <w:b/>
          <w:sz w:val="48"/>
        </w:rPr>
        <w:t xml:space="preserve">KCE </w:t>
      </w:r>
      <w:r w:rsidR="00545AF2" w:rsidRPr="0008608C">
        <w:rPr>
          <w:b/>
          <w:sz w:val="48"/>
        </w:rPr>
        <w:t>Sponsor budget t</w:t>
      </w:r>
      <w:r>
        <w:rPr>
          <w:b/>
          <w:sz w:val="48"/>
        </w:rPr>
        <w:t>ool</w:t>
      </w:r>
      <w:r w:rsidR="00545AF2" w:rsidRPr="0008608C">
        <w:rPr>
          <w:b/>
          <w:sz w:val="48"/>
        </w:rPr>
        <w:t xml:space="preserve"> guidelines</w:t>
      </w:r>
      <w:bookmarkEnd w:id="0"/>
    </w:p>
    <w:p w14:paraId="2DBDAC7D" w14:textId="197961BC" w:rsidR="00545AF2" w:rsidRDefault="00545AF2" w:rsidP="008E54DE">
      <w:pPr>
        <w:spacing w:after="120"/>
        <w:jc w:val="both"/>
      </w:pPr>
      <w:r w:rsidRPr="000469EC">
        <w:t xml:space="preserve">These guidelines refer to version </w:t>
      </w:r>
      <w:r w:rsidR="00195764">
        <w:t>6</w:t>
      </w:r>
      <w:r w:rsidR="00F75633">
        <w:t>.</w:t>
      </w:r>
      <w:r w:rsidR="006C0687">
        <w:t>3</w:t>
      </w:r>
      <w:r w:rsidRPr="00B2695F">
        <w:t xml:space="preserve"> </w:t>
      </w:r>
      <w:r w:rsidR="008622CE" w:rsidRPr="00B2695F">
        <w:t>date</w:t>
      </w:r>
      <w:r w:rsidR="003976CA">
        <w:t>d</w:t>
      </w:r>
      <w:r w:rsidR="008622CE" w:rsidRPr="00B2695F">
        <w:t xml:space="preserve"> </w:t>
      </w:r>
      <w:r w:rsidR="00DF19ED">
        <w:t>14</w:t>
      </w:r>
      <w:r w:rsidR="000640E1" w:rsidRPr="00B2695F">
        <w:t>/</w:t>
      </w:r>
      <w:r w:rsidR="006C0687">
        <w:t>05</w:t>
      </w:r>
      <w:r w:rsidR="00CD0386">
        <w:t>/202</w:t>
      </w:r>
      <w:r w:rsidR="006C0687">
        <w:t>4</w:t>
      </w:r>
      <w:r w:rsidR="008622CE" w:rsidRPr="00B2695F">
        <w:t xml:space="preserve"> </w:t>
      </w:r>
      <w:r w:rsidRPr="00B2695F">
        <w:t>of</w:t>
      </w:r>
      <w:r w:rsidRPr="000469EC">
        <w:t xml:space="preserve"> the KCE sponsor budget tool</w:t>
      </w:r>
      <w:r w:rsidR="006E01A0">
        <w:t xml:space="preserve"> (</w:t>
      </w:r>
      <w:r w:rsidR="006E01A0" w:rsidRPr="0058326F">
        <w:t>available on the</w:t>
      </w:r>
      <w:r w:rsidR="006E01A0" w:rsidRPr="00B070BE">
        <w:rPr>
          <w:rFonts w:ascii="Arial" w:eastAsia="Times New Roman" w:hAnsi="Arial" w:cs="Arial"/>
          <w:sz w:val="20"/>
          <w:szCs w:val="20"/>
          <w:lang w:val="en" w:eastAsia="en-GB"/>
        </w:rPr>
        <w:t xml:space="preserve"> </w:t>
      </w:r>
      <w:hyperlink r:id="rId8" w:history="1">
        <w:r w:rsidR="006E01A0" w:rsidRPr="003E3B3A">
          <w:rPr>
            <w:rStyle w:val="Hyperlink"/>
            <w:rFonts w:eastAsia="Times New Roman" w:cstheme="minorHAnsi"/>
            <w:lang w:val="en" w:eastAsia="en-GB"/>
          </w:rPr>
          <w:t>KCE Trials website</w:t>
        </w:r>
      </w:hyperlink>
      <w:r w:rsidR="006E01A0" w:rsidRPr="0058326F">
        <w:rPr>
          <w:rFonts w:cstheme="minorHAnsi"/>
        </w:rPr>
        <w:t>,</w:t>
      </w:r>
      <w:r w:rsidR="006E01A0" w:rsidRPr="0058326F">
        <w:t xml:space="preserve"> see downloads section)</w:t>
      </w:r>
    </w:p>
    <w:p w14:paraId="6934C823" w14:textId="37F60532" w:rsidR="00D511DF" w:rsidRDefault="00D511DF" w:rsidP="008E54DE">
      <w:pPr>
        <w:spacing w:after="120"/>
        <w:jc w:val="both"/>
      </w:pPr>
      <w:r>
        <w:t xml:space="preserve">The aim of the budget tool is twofold: first, to make sure the applicant considers all necessary trial activities for the budget; second, to facilitate a fair and similar compensation </w:t>
      </w:r>
      <w:r w:rsidR="00102E09">
        <w:t xml:space="preserve">for comparable work </w:t>
      </w:r>
      <w:r>
        <w:t xml:space="preserve">across the trials funded. It remains however a tool and individual trials may have specific budget needs that </w:t>
      </w:r>
      <w:r w:rsidR="008E3693">
        <w:t xml:space="preserve">require </w:t>
      </w:r>
      <w:r>
        <w:t xml:space="preserve">discussion on a case by case base. </w:t>
      </w:r>
    </w:p>
    <w:p w14:paraId="19AB1595" w14:textId="1ED80B68" w:rsidR="006934C2" w:rsidRDefault="006934C2" w:rsidP="008E54DE">
      <w:pPr>
        <w:spacing w:after="120"/>
        <w:jc w:val="both"/>
      </w:pPr>
      <w:r>
        <w:t>Although in the outline stage of a project, it might seem difficult to complete the budget tool (e.g. partners may not have been identified or quotes requested), we expect candidates to consider the different parameters and tasks in making a first draft budget. The initial budget will be considered ‘draft’ during the initial selection steps and will not be a selection criterion at this stage. This budget is still subject to change between the different steps of the review process (from outline to full research proposal to recommendation for funding and to final contract). The final budget will be the result of changes to the research proposal based on input from the Trials Board and budget negotiations with the KCE Trials Team and will need approval by the KCE Board.</w:t>
      </w:r>
    </w:p>
    <w:p w14:paraId="721ADBD0" w14:textId="6DCF3A53" w:rsidR="00EF77A4" w:rsidRDefault="00EF77A4" w:rsidP="008E54DE">
      <w:pPr>
        <w:spacing w:after="120"/>
        <w:jc w:val="both"/>
      </w:pPr>
      <w:r>
        <w:t>The budget template consists of different tabs detailing</w:t>
      </w:r>
      <w:r w:rsidR="00E63645">
        <w:t xml:space="preserve"> </w:t>
      </w:r>
      <w:r>
        <w:t>the study parameters</w:t>
      </w:r>
      <w:r w:rsidR="00E63645">
        <w:t xml:space="preserve">, budget parameters, </w:t>
      </w:r>
      <w:r>
        <w:t xml:space="preserve">the </w:t>
      </w:r>
      <w:r w:rsidR="00780D7F">
        <w:t xml:space="preserve">overall costs </w:t>
      </w:r>
      <w:r w:rsidR="00E63645">
        <w:t>and the site costs.</w:t>
      </w:r>
      <w:r w:rsidR="00780D7F">
        <w:t xml:space="preserve"> </w:t>
      </w:r>
      <w:r w:rsidR="009D6AB7">
        <w:t xml:space="preserve">Extra </w:t>
      </w:r>
      <w:r w:rsidR="00780D7F">
        <w:t xml:space="preserve">tabs can be </w:t>
      </w:r>
      <w:r w:rsidR="00102E09">
        <w:t xml:space="preserve">added </w:t>
      </w:r>
      <w:r w:rsidR="00780D7F">
        <w:t>if needed, for example to detail the costs of a contractor</w:t>
      </w:r>
      <w:r w:rsidR="008C52D2">
        <w:t>/collaborator</w:t>
      </w:r>
      <w:r w:rsidR="00780D7F">
        <w:t>.</w:t>
      </w:r>
      <w:r w:rsidR="0008608C">
        <w:t xml:space="preserve"> </w:t>
      </w:r>
      <w:r w:rsidR="0008608C" w:rsidRPr="00EF7E29">
        <w:rPr>
          <w:b/>
        </w:rPr>
        <w:t>The budget template is pre-filled with study related tasks but will need to be adapted according to each specific protocol.</w:t>
      </w:r>
      <w:r w:rsidR="0008608C">
        <w:t xml:space="preserve"> Lines and tasks can be deleted or inserted as appropriate, however the general principles of the type of tasks allocated to a subheading should not be changed.</w:t>
      </w:r>
      <w:r w:rsidR="00E63645">
        <w:t xml:space="preserve"> For </w:t>
      </w:r>
      <w:r w:rsidR="002A394C">
        <w:t xml:space="preserve">general </w:t>
      </w:r>
      <w:r w:rsidR="00E63645">
        <w:t>tasks</w:t>
      </w:r>
      <w:r w:rsidR="002A394C">
        <w:t xml:space="preserve"> a </w:t>
      </w:r>
      <w:r w:rsidR="00E16731">
        <w:t xml:space="preserve">fixed price </w:t>
      </w:r>
      <w:r w:rsidR="00422F61">
        <w:t>(F</w:t>
      </w:r>
      <w:r w:rsidR="00472D7F">
        <w:t>X</w:t>
      </w:r>
      <w:r w:rsidR="00422F61">
        <w:t>)</w:t>
      </w:r>
      <w:r w:rsidR="00E63645">
        <w:t xml:space="preserve"> has been determined</w:t>
      </w:r>
      <w:r w:rsidR="002A394C">
        <w:t>; where relevant</w:t>
      </w:r>
      <w:r w:rsidR="008C52D2">
        <w:t>,</w:t>
      </w:r>
      <w:r w:rsidR="002A394C">
        <w:t xml:space="preserve"> formulas related to the study parameter</w:t>
      </w:r>
      <w:r w:rsidR="00273A1B">
        <w:t>s</w:t>
      </w:r>
      <w:r w:rsidR="002A394C">
        <w:t xml:space="preserve"> have been inserted</w:t>
      </w:r>
      <w:r w:rsidR="00E63645">
        <w:t>.</w:t>
      </w:r>
      <w:r w:rsidR="008C52D2">
        <w:t xml:space="preserve"> Note that only in very rare cases for non-standard studies the </w:t>
      </w:r>
      <w:r w:rsidR="00472D7F">
        <w:t>fixed amount</w:t>
      </w:r>
      <w:r w:rsidR="008C52D2">
        <w:t xml:space="preserve"> may be adapted by KCE after justification from the sponsor.</w:t>
      </w:r>
      <w:r w:rsidR="006F321A">
        <w:t xml:space="preserve"> If an update is needed to the standard formulae or fixed price, a comment </w:t>
      </w:r>
      <w:r w:rsidR="00AF3392">
        <w:t xml:space="preserve">should be included </w:t>
      </w:r>
      <w:r w:rsidR="006F321A">
        <w:t xml:space="preserve">in the comments field </w:t>
      </w:r>
      <w:r w:rsidR="008307F7">
        <w:t xml:space="preserve">(Column </w:t>
      </w:r>
      <w:r w:rsidR="00C63012">
        <w:t>L</w:t>
      </w:r>
      <w:r w:rsidR="00D52463">
        <w:t xml:space="preserve">) </w:t>
      </w:r>
      <w:r w:rsidR="00AF3392">
        <w:t>including a</w:t>
      </w:r>
      <w:r w:rsidR="006F321A">
        <w:t xml:space="preserve"> justification. </w:t>
      </w:r>
      <w:r w:rsidR="00AF3392">
        <w:t xml:space="preserve">This change is </w:t>
      </w:r>
      <w:r w:rsidR="00AF3392" w:rsidRPr="00F67917">
        <w:t>subject to review and prior agreement by KCE</w:t>
      </w:r>
      <w:r w:rsidR="00AF3392">
        <w:t xml:space="preserve">. </w:t>
      </w:r>
      <w:r w:rsidR="006F321A">
        <w:t xml:space="preserve"> </w:t>
      </w:r>
    </w:p>
    <w:p w14:paraId="33EDE677" w14:textId="77777777" w:rsidR="006F321A" w:rsidRDefault="006F321A" w:rsidP="008E54DE">
      <w:pPr>
        <w:spacing w:after="120"/>
        <w:jc w:val="both"/>
      </w:pPr>
    </w:p>
    <w:tbl>
      <w:tblPr>
        <w:tblStyle w:val="TableGrid"/>
        <w:tblW w:w="0" w:type="auto"/>
        <w:tblLook w:val="04A0" w:firstRow="1" w:lastRow="0" w:firstColumn="1" w:lastColumn="0" w:noHBand="0" w:noVBand="1"/>
      </w:tblPr>
      <w:tblGrid>
        <w:gridCol w:w="9628"/>
      </w:tblGrid>
      <w:tr w:rsidR="00791DAA" w14:paraId="41B5C9A3" w14:textId="77777777" w:rsidTr="00791DAA">
        <w:tc>
          <w:tcPr>
            <w:tcW w:w="9628" w:type="dxa"/>
          </w:tcPr>
          <w:p w14:paraId="76054FCC" w14:textId="6D8233BD" w:rsidR="00791DAA" w:rsidRPr="00791DAA" w:rsidRDefault="00791DAA" w:rsidP="008E54DE">
            <w:pPr>
              <w:spacing w:before="120" w:after="120"/>
              <w:jc w:val="both"/>
              <w:rPr>
                <w:b/>
              </w:rPr>
            </w:pPr>
            <w:r w:rsidRPr="00791DAA">
              <w:rPr>
                <w:b/>
              </w:rPr>
              <w:t>COLOR CODING</w:t>
            </w:r>
          </w:p>
          <w:p w14:paraId="67A07707" w14:textId="44D69D1E" w:rsidR="00791DAA" w:rsidRPr="00791DAA" w:rsidRDefault="0005172F" w:rsidP="008E54DE">
            <w:pPr>
              <w:spacing w:after="120"/>
              <w:jc w:val="both"/>
              <w:rPr>
                <w:b/>
                <w:color w:val="70AD47" w:themeColor="accent6"/>
              </w:rPr>
            </w:pPr>
            <w:r w:rsidRPr="004E46AD">
              <w:rPr>
                <w:b/>
                <w:color w:val="0070C0"/>
              </w:rPr>
              <w:t>BLUE</w:t>
            </w:r>
          </w:p>
          <w:p w14:paraId="1203311F" w14:textId="2F66A66C" w:rsidR="00791DAA" w:rsidRDefault="00791DAA" w:rsidP="008E54DE">
            <w:pPr>
              <w:ind w:left="720"/>
              <w:jc w:val="both"/>
            </w:pPr>
            <w:r>
              <w:t xml:space="preserve">Cells in </w:t>
            </w:r>
            <w:r w:rsidR="0005172F" w:rsidRPr="004E46AD">
              <w:rPr>
                <w:b/>
                <w:color w:val="0070C0"/>
              </w:rPr>
              <w:t>blue</w:t>
            </w:r>
            <w:r w:rsidR="0005172F" w:rsidRPr="00C76FE6">
              <w:rPr>
                <w:color w:val="70AD47" w:themeColor="accent6"/>
              </w:rPr>
              <w:t xml:space="preserve"> </w:t>
            </w:r>
            <w:r>
              <w:t xml:space="preserve">contain formulas and are automatically calculated based on cells completed in other parts of the excel sheet. </w:t>
            </w:r>
            <w:r w:rsidRPr="00EC2A19">
              <w:rPr>
                <w:b/>
              </w:rPr>
              <w:t xml:space="preserve">You </w:t>
            </w:r>
            <w:r w:rsidR="006053AC">
              <w:rPr>
                <w:b/>
              </w:rPr>
              <w:t>are advised</w:t>
            </w:r>
            <w:r w:rsidR="006053AC" w:rsidRPr="00EC2A19">
              <w:rPr>
                <w:b/>
              </w:rPr>
              <w:t xml:space="preserve"> </w:t>
            </w:r>
            <w:r w:rsidRPr="00EC2A19">
              <w:rPr>
                <w:b/>
              </w:rPr>
              <w:t xml:space="preserve">not </w:t>
            </w:r>
            <w:r w:rsidR="003265B8">
              <w:rPr>
                <w:b/>
              </w:rPr>
              <w:t xml:space="preserve">to </w:t>
            </w:r>
            <w:r w:rsidRPr="00EC2A19">
              <w:rPr>
                <w:b/>
              </w:rPr>
              <w:t xml:space="preserve">change a figure in </w:t>
            </w:r>
            <w:r w:rsidR="007A7DB6">
              <w:rPr>
                <w:b/>
              </w:rPr>
              <w:t>blue</w:t>
            </w:r>
            <w:r>
              <w:t>. B</w:t>
            </w:r>
            <w:r w:rsidR="00B82F0F">
              <w:t xml:space="preserve">y adding information elsewhere </w:t>
            </w:r>
            <w:r>
              <w:t>e.g. in the study parameters tab, this figure will be updated automatically.</w:t>
            </w:r>
            <w:r w:rsidR="001F4122">
              <w:t xml:space="preserve"> </w:t>
            </w:r>
          </w:p>
          <w:p w14:paraId="2CE7987B" w14:textId="77777777" w:rsidR="00791DAA" w:rsidRDefault="00791DAA" w:rsidP="008E54DE">
            <w:pPr>
              <w:jc w:val="both"/>
            </w:pPr>
          </w:p>
          <w:p w14:paraId="11CFF9DD" w14:textId="6878815B" w:rsidR="00791DAA" w:rsidRPr="00791DAA" w:rsidRDefault="00703FD2" w:rsidP="008E54DE">
            <w:pPr>
              <w:spacing w:after="120"/>
              <w:jc w:val="both"/>
              <w:rPr>
                <w:highlight w:val="yellow"/>
                <w:bdr w:val="single" w:sz="4" w:space="0" w:color="auto"/>
              </w:rPr>
            </w:pPr>
            <w:r>
              <w:rPr>
                <w:highlight w:val="yellow"/>
                <w:bdr w:val="single" w:sz="4" w:space="0" w:color="auto"/>
              </w:rPr>
              <w:t>YELLOW: YOU NEED TO COMPLETE</w:t>
            </w:r>
          </w:p>
          <w:p w14:paraId="70DF4DBA" w14:textId="4B2FA4C4" w:rsidR="00791DAA" w:rsidRDefault="00791DAA" w:rsidP="008E54DE">
            <w:pPr>
              <w:spacing w:after="120"/>
              <w:jc w:val="both"/>
            </w:pPr>
            <w:r>
              <w:tab/>
              <w:t xml:space="preserve">Cells in </w:t>
            </w:r>
            <w:r w:rsidRPr="00C76FE6">
              <w:rPr>
                <w:highlight w:val="yellow"/>
                <w:bdr w:val="single" w:sz="4" w:space="0" w:color="auto"/>
              </w:rPr>
              <w:t>yellow</w:t>
            </w:r>
            <w:r>
              <w:t xml:space="preserve"> need to be completed to allow for automatic calculations throughout the </w:t>
            </w:r>
            <w:r>
              <w:tab/>
              <w:t>worksheet.</w:t>
            </w:r>
          </w:p>
        </w:tc>
      </w:tr>
    </w:tbl>
    <w:p w14:paraId="435872C4" w14:textId="77777777" w:rsidR="00791DAA" w:rsidRDefault="00791DAA" w:rsidP="008E54DE">
      <w:pPr>
        <w:spacing w:after="120"/>
        <w:jc w:val="both"/>
      </w:pPr>
    </w:p>
    <w:p w14:paraId="54C20C8A" w14:textId="6FA74C1B" w:rsidR="00EF77A4" w:rsidRDefault="00EF77A4" w:rsidP="008E54DE">
      <w:pPr>
        <w:jc w:val="both"/>
      </w:pPr>
      <w:r>
        <w:t xml:space="preserve">This guideline document gives instructions on each </w:t>
      </w:r>
      <w:r w:rsidR="0008608C">
        <w:t>o</w:t>
      </w:r>
      <w:r>
        <w:t>f the tabs.</w:t>
      </w:r>
      <w:r w:rsidR="00CB2A8F">
        <w:t xml:space="preserve"> Additional information is provided in the ‘how to complete’ tab of the budget </w:t>
      </w:r>
      <w:r w:rsidR="00E62E51">
        <w:t>tool</w:t>
      </w:r>
      <w:r w:rsidR="00CB2A8F">
        <w:t xml:space="preserve"> excel file.</w:t>
      </w:r>
    </w:p>
    <w:p w14:paraId="42FE733E" w14:textId="3E08F49A" w:rsidR="009A1460" w:rsidRDefault="009A1460" w:rsidP="008E54DE">
      <w:pPr>
        <w:jc w:val="both"/>
      </w:pPr>
      <w:r>
        <w:lastRenderedPageBreak/>
        <w:t>F</w:t>
      </w:r>
      <w:r w:rsidR="00703FD2">
        <w:t>or i</w:t>
      </w:r>
      <w:r>
        <w:t xml:space="preserve">nternational studies when the sponsor is </w:t>
      </w:r>
      <w:r w:rsidR="00703FD2">
        <w:t xml:space="preserve">outside of </w:t>
      </w:r>
      <w:r>
        <w:t>Belgium</w:t>
      </w:r>
      <w:r w:rsidR="00703FD2">
        <w:t xml:space="preserve">: a specific </w:t>
      </w:r>
      <w:r w:rsidR="006D5E0C">
        <w:t>budget tool</w:t>
      </w:r>
      <w:r w:rsidR="009C70D1">
        <w:t xml:space="preserve"> (called </w:t>
      </w:r>
      <w:r w:rsidR="009C70D1" w:rsidRPr="009C70D1">
        <w:t>KCE Trials Budgeting tool_BCC</w:t>
      </w:r>
      <w:r w:rsidR="009C70D1">
        <w:t>)</w:t>
      </w:r>
      <w:r w:rsidR="006D5E0C">
        <w:t>, only taking into account the tasks of a B</w:t>
      </w:r>
      <w:r w:rsidR="00703FD2">
        <w:t xml:space="preserve">elgian </w:t>
      </w:r>
      <w:r w:rsidR="006D5E0C">
        <w:t>C</w:t>
      </w:r>
      <w:r w:rsidR="00703FD2">
        <w:t xml:space="preserve">oordinating </w:t>
      </w:r>
      <w:r w:rsidR="006D5E0C">
        <w:t>C</w:t>
      </w:r>
      <w:r w:rsidR="00703FD2">
        <w:t xml:space="preserve">entre </w:t>
      </w:r>
      <w:r w:rsidR="000172D5">
        <w:t xml:space="preserve">(BCC) </w:t>
      </w:r>
      <w:r w:rsidR="00703FD2">
        <w:t>and accompanying guidelines</w:t>
      </w:r>
      <w:r w:rsidR="006D5E0C">
        <w:t xml:space="preserve"> </w:t>
      </w:r>
      <w:r w:rsidR="00703FD2">
        <w:t xml:space="preserve">have been developed and should be </w:t>
      </w:r>
      <w:r w:rsidR="006D5E0C">
        <w:t xml:space="preserve">used </w:t>
      </w:r>
      <w:r w:rsidR="00703FD2">
        <w:t xml:space="preserve">to calculate </w:t>
      </w:r>
      <w:r w:rsidR="006D5E0C">
        <w:t>th</w:t>
      </w:r>
      <w:r w:rsidR="00703FD2">
        <w:t>ese budgets</w:t>
      </w:r>
      <w:r w:rsidR="006E01A0">
        <w:t xml:space="preserve"> (</w:t>
      </w:r>
      <w:r w:rsidR="006E01A0" w:rsidRPr="0058326F">
        <w:t>available on the</w:t>
      </w:r>
      <w:r w:rsidR="006E01A0" w:rsidRPr="00B070BE">
        <w:rPr>
          <w:rFonts w:ascii="Arial" w:eastAsia="Times New Roman" w:hAnsi="Arial" w:cs="Arial"/>
          <w:sz w:val="20"/>
          <w:szCs w:val="20"/>
          <w:lang w:val="en" w:eastAsia="en-GB"/>
        </w:rPr>
        <w:t xml:space="preserve"> </w:t>
      </w:r>
      <w:hyperlink r:id="rId9" w:history="1">
        <w:r w:rsidR="006E01A0" w:rsidRPr="0058326F">
          <w:rPr>
            <w:rStyle w:val="Hyperlink"/>
            <w:rFonts w:eastAsia="Times New Roman" w:cstheme="minorHAnsi"/>
            <w:lang w:val="en" w:eastAsia="en-GB"/>
          </w:rPr>
          <w:t>KCE Trials website</w:t>
        </w:r>
      </w:hyperlink>
      <w:r w:rsidR="006E01A0" w:rsidRPr="0058326F">
        <w:rPr>
          <w:rFonts w:cstheme="minorHAnsi"/>
        </w:rPr>
        <w:t>,</w:t>
      </w:r>
      <w:r w:rsidR="006E01A0" w:rsidRPr="0058326F">
        <w:t xml:space="preserve"> see downloads section)</w:t>
      </w:r>
      <w:r w:rsidR="006D5E0C">
        <w:t xml:space="preserve">. </w:t>
      </w:r>
    </w:p>
    <w:p w14:paraId="74A17F4C" w14:textId="6D8496F3" w:rsidR="003E3B3A" w:rsidRDefault="009A1460" w:rsidP="008E54DE">
      <w:pPr>
        <w:jc w:val="both"/>
      </w:pPr>
      <w:r>
        <w:t>For international studies when the sponsor is in Belgium:</w:t>
      </w:r>
      <w:r w:rsidR="005B3219">
        <w:t xml:space="preserve"> The </w:t>
      </w:r>
      <w:r w:rsidR="009C70D1">
        <w:t xml:space="preserve">standard </w:t>
      </w:r>
      <w:r w:rsidR="005B3219">
        <w:t xml:space="preserve">budget tool should </w:t>
      </w:r>
      <w:r w:rsidR="009C70D1">
        <w:t xml:space="preserve">be used to develop the full budget. In the study parameters section, it should be mentioned </w:t>
      </w:r>
      <w:r w:rsidR="005B3219">
        <w:t xml:space="preserve">which </w:t>
      </w:r>
      <w:r w:rsidR="00225FC2">
        <w:t xml:space="preserve">proportion </w:t>
      </w:r>
      <w:r w:rsidR="005B3219">
        <w:t>of</w:t>
      </w:r>
      <w:r w:rsidR="00225FC2">
        <w:t xml:space="preserve"> study</w:t>
      </w:r>
      <w:r w:rsidR="005B3219">
        <w:t xml:space="preserve"> </w:t>
      </w:r>
      <w:r w:rsidR="00E35122">
        <w:t>participant</w:t>
      </w:r>
      <w:r w:rsidR="006D5E0C">
        <w:t xml:space="preserve">s </w:t>
      </w:r>
      <w:r w:rsidR="00F6363C">
        <w:t>is</w:t>
      </w:r>
      <w:r w:rsidR="006D5E0C">
        <w:t xml:space="preserve"> </w:t>
      </w:r>
      <w:r w:rsidR="00225FC2">
        <w:t xml:space="preserve">planned to be </w:t>
      </w:r>
      <w:r w:rsidR="006D5E0C">
        <w:t xml:space="preserve">included </w:t>
      </w:r>
      <w:r w:rsidR="005B3219">
        <w:t xml:space="preserve">in Belgium. </w:t>
      </w:r>
    </w:p>
    <w:p w14:paraId="3697FB40" w14:textId="187223AC" w:rsidR="009A1460" w:rsidRDefault="003E3B3A" w:rsidP="008E54DE">
      <w:pPr>
        <w:jc w:val="both"/>
      </w:pPr>
      <w:r w:rsidRPr="00521FCC">
        <w:t>If funding is requested for participants recruited abroad, justification should be provided and will need to be approved. In general for trials with a Belgian sponsor and participants recruited abroad, participation of other funders in the sponsor and site costs will be required</w:t>
      </w:r>
      <w:r w:rsidR="00273A1B" w:rsidRPr="00273A1B">
        <w:t xml:space="preserve">. </w:t>
      </w:r>
      <w:r w:rsidR="005B3219">
        <w:t xml:space="preserve">A document </w:t>
      </w:r>
      <w:r w:rsidR="004C7FD7">
        <w:t xml:space="preserve">or separate spreadsheet </w:t>
      </w:r>
      <w:r w:rsidR="005B3219">
        <w:t>detailing the delegation of responsibilities and funding from other funding bodies should accompany the budget table.</w:t>
      </w:r>
      <w:r w:rsidR="004C7FD7">
        <w:t xml:space="preserve"> When submitting to Smart</w:t>
      </w:r>
      <w:r w:rsidR="009C70D1">
        <w:t xml:space="preserve">Simple, only the budget requested to KCE for the Belgian part of the trial should be indicated in the appropriate field. </w:t>
      </w:r>
    </w:p>
    <w:p w14:paraId="062E9CA9" w14:textId="4455F1C9" w:rsidR="005E66A9" w:rsidRPr="007152C4" w:rsidRDefault="005E66A9" w:rsidP="008E54DE">
      <w:pPr>
        <w:pBdr>
          <w:top w:val="single" w:sz="4" w:space="1" w:color="auto"/>
          <w:left w:val="single" w:sz="4" w:space="4" w:color="auto"/>
          <w:bottom w:val="single" w:sz="4" w:space="1" w:color="auto"/>
          <w:right w:val="single" w:sz="4" w:space="4" w:color="auto"/>
        </w:pBdr>
        <w:spacing w:after="120"/>
        <w:jc w:val="both"/>
        <w:rPr>
          <w:i/>
        </w:rPr>
      </w:pPr>
      <w:r w:rsidRPr="007152C4">
        <w:rPr>
          <w:i/>
        </w:rPr>
        <w:t>The budget tool and guidelines are developed by KCE Trials. If you wish to use this budget tool outside the KCE Trials Programme, you should contact trials@kce.fgov.be</w:t>
      </w:r>
    </w:p>
    <w:p w14:paraId="453CACF3" w14:textId="77777777" w:rsidR="005E66A9" w:rsidRPr="007152C4" w:rsidRDefault="005E66A9" w:rsidP="008E54DE">
      <w:pPr>
        <w:pBdr>
          <w:top w:val="single" w:sz="4" w:space="1" w:color="auto"/>
          <w:left w:val="single" w:sz="4" w:space="4" w:color="auto"/>
          <w:bottom w:val="single" w:sz="4" w:space="1" w:color="auto"/>
          <w:right w:val="single" w:sz="4" w:space="4" w:color="auto"/>
        </w:pBdr>
        <w:spacing w:after="120"/>
        <w:jc w:val="both"/>
        <w:rPr>
          <w:i/>
        </w:rPr>
      </w:pPr>
      <w:r w:rsidRPr="007152C4">
        <w:rPr>
          <w:i/>
        </w:rPr>
        <w:t>Tell us how and why you wish to use the tool. Please include your contact details: name, institution/company, addres</w:t>
      </w:r>
      <w:r>
        <w:rPr>
          <w:i/>
        </w:rPr>
        <w:t>s, telephone number, and email.</w:t>
      </w:r>
    </w:p>
    <w:p w14:paraId="63E5D2B4" w14:textId="77777777" w:rsidR="00230E21" w:rsidRDefault="00230E21" w:rsidP="008E54DE">
      <w:pPr>
        <w:jc w:val="both"/>
      </w:pPr>
    </w:p>
    <w:p w14:paraId="008F123E" w14:textId="77777777" w:rsidR="00242274" w:rsidRDefault="00242274" w:rsidP="008E54DE">
      <w:pPr>
        <w:jc w:val="both"/>
      </w:pPr>
      <w:r>
        <w:br w:type="page"/>
      </w:r>
    </w:p>
    <w:p w14:paraId="7B33963A" w14:textId="60B450DD" w:rsidR="00EF77A4" w:rsidRDefault="00AC6F3B" w:rsidP="008E54DE">
      <w:pPr>
        <w:pStyle w:val="Heading1"/>
        <w:numPr>
          <w:ilvl w:val="0"/>
          <w:numId w:val="4"/>
        </w:numPr>
        <w:spacing w:before="480"/>
        <w:ind w:left="357" w:hanging="357"/>
        <w:jc w:val="both"/>
      </w:pPr>
      <w:r>
        <w:lastRenderedPageBreak/>
        <w:t xml:space="preserve"> </w:t>
      </w:r>
      <w:r w:rsidR="00EF77A4">
        <w:t>STUDY PARAMETERS</w:t>
      </w:r>
    </w:p>
    <w:p w14:paraId="623EA7A0" w14:textId="4CF12997" w:rsidR="00EF77A4" w:rsidRDefault="00430577" w:rsidP="008E54DE">
      <w:pPr>
        <w:spacing w:after="60"/>
        <w:jc w:val="both"/>
      </w:pPr>
      <w:r w:rsidRPr="00242274">
        <w:rPr>
          <w:b/>
        </w:rPr>
        <w:t xml:space="preserve">In this tab, the general information </w:t>
      </w:r>
      <w:r w:rsidR="00A85E9D" w:rsidRPr="00242274">
        <w:rPr>
          <w:b/>
        </w:rPr>
        <w:t xml:space="preserve">about </w:t>
      </w:r>
      <w:r w:rsidRPr="00242274">
        <w:rPr>
          <w:b/>
        </w:rPr>
        <w:t xml:space="preserve">the </w:t>
      </w:r>
      <w:r w:rsidR="00A85E9D" w:rsidRPr="00242274">
        <w:rPr>
          <w:b/>
        </w:rPr>
        <w:t xml:space="preserve">trial </w:t>
      </w:r>
      <w:r w:rsidRPr="00242274">
        <w:rPr>
          <w:b/>
        </w:rPr>
        <w:t xml:space="preserve">and the </w:t>
      </w:r>
      <w:r w:rsidR="00A85E9D" w:rsidRPr="00242274">
        <w:rPr>
          <w:b/>
        </w:rPr>
        <w:t xml:space="preserve">trial </w:t>
      </w:r>
      <w:r w:rsidRPr="00242274">
        <w:rPr>
          <w:b/>
        </w:rPr>
        <w:t xml:space="preserve">timelines should be </w:t>
      </w:r>
      <w:r w:rsidR="00A85E9D" w:rsidRPr="00242274">
        <w:rPr>
          <w:b/>
        </w:rPr>
        <w:t>provided</w:t>
      </w:r>
      <w:r w:rsidRPr="00242274">
        <w:rPr>
          <w:b/>
        </w:rPr>
        <w:t>.</w:t>
      </w:r>
      <w:r>
        <w:t xml:space="preserve"> </w:t>
      </w:r>
      <w:r w:rsidR="00B266A4">
        <w:t xml:space="preserve">Some </w:t>
      </w:r>
      <w:r>
        <w:t xml:space="preserve">of the </w:t>
      </w:r>
      <w:r w:rsidR="00B266A4">
        <w:t xml:space="preserve">information </w:t>
      </w:r>
      <w:r>
        <w:t xml:space="preserve">in the cells </w:t>
      </w:r>
      <w:r w:rsidR="00B266A4">
        <w:t xml:space="preserve">will be automatically transferred to the other worksheets. </w:t>
      </w:r>
      <w:r>
        <w:t xml:space="preserve">Do not insert or delete lines in this tab as the links to the overall costs might no longer work. </w:t>
      </w:r>
      <w:r w:rsidR="00DC2188">
        <w:t xml:space="preserve">In case your project would require additional lines, please contact </w:t>
      </w:r>
      <w:hyperlink r:id="rId10" w:history="1">
        <w:r w:rsidR="00DC2188" w:rsidRPr="00DC2188">
          <w:rPr>
            <w:rStyle w:val="Hyperlink"/>
          </w:rPr>
          <w:t>KCE Trials</w:t>
        </w:r>
      </w:hyperlink>
      <w:r w:rsidR="00DC2188">
        <w:t xml:space="preserve"> to discuss.</w:t>
      </w:r>
      <w:r w:rsidR="00567588">
        <w:t xml:space="preserve"> This can be the case when your project has a long follow-up period or has seasonal recruitment periods during which more or less intensive activities are needed.</w:t>
      </w:r>
    </w:p>
    <w:p w14:paraId="5F558856" w14:textId="30297839" w:rsidR="002066E1" w:rsidRDefault="002066E1" w:rsidP="008E54DE">
      <w:pPr>
        <w:pStyle w:val="ListParagraph"/>
        <w:numPr>
          <w:ilvl w:val="0"/>
          <w:numId w:val="2"/>
        </w:numPr>
        <w:spacing w:after="60"/>
        <w:ind w:left="714" w:hanging="357"/>
        <w:contextualSpacing w:val="0"/>
        <w:jc w:val="both"/>
      </w:pPr>
      <w:r>
        <w:t>KCE Reference: the KCE Reference number is assigned when the project is recommended for funding by the Trials Board and can be found in the Trials Bo</w:t>
      </w:r>
      <w:r w:rsidR="000931FE">
        <w:t xml:space="preserve">ard decision letter, e.g. </w:t>
      </w:r>
      <w:r w:rsidR="000F4008">
        <w:t>KCE</w:t>
      </w:r>
      <w:r w:rsidR="00F726C7">
        <w:t>YY-NNNN</w:t>
      </w:r>
      <w:r>
        <w:t xml:space="preserve">. </w:t>
      </w:r>
    </w:p>
    <w:p w14:paraId="0B0A232A" w14:textId="7FAF8C97" w:rsidR="002D0AE5" w:rsidRDefault="009E320F" w:rsidP="008E54DE">
      <w:pPr>
        <w:pStyle w:val="ListParagraph"/>
        <w:numPr>
          <w:ilvl w:val="0"/>
          <w:numId w:val="2"/>
        </w:numPr>
        <w:jc w:val="both"/>
      </w:pPr>
      <w:r>
        <w:t>Planned n</w:t>
      </w:r>
      <w:r w:rsidR="00EF77A4">
        <w:t xml:space="preserve">umber of </w:t>
      </w:r>
      <w:r w:rsidR="00682DD9">
        <w:t xml:space="preserve">participants </w:t>
      </w:r>
      <w:r>
        <w:t>(screened, randomi</w:t>
      </w:r>
      <w:r w:rsidR="00ED15E3">
        <w:t>s</w:t>
      </w:r>
      <w:r>
        <w:t>ed, completed)</w:t>
      </w:r>
    </w:p>
    <w:p w14:paraId="695ADC98" w14:textId="54675AF2" w:rsidR="00600650" w:rsidRDefault="002D0AE5" w:rsidP="008E54DE">
      <w:pPr>
        <w:pStyle w:val="ListParagraph"/>
        <w:jc w:val="both"/>
      </w:pPr>
      <w:r>
        <w:t>A</w:t>
      </w:r>
      <w:r w:rsidR="005B3219">
        <w:t xml:space="preserve"> screened </w:t>
      </w:r>
      <w:r w:rsidR="00E35122">
        <w:t>participant</w:t>
      </w:r>
      <w:r w:rsidR="005B3219">
        <w:t xml:space="preserve"> means a </w:t>
      </w:r>
      <w:r w:rsidR="00E35122">
        <w:t>participant</w:t>
      </w:r>
      <w:r w:rsidR="005B3219">
        <w:t xml:space="preserve"> that has signed informed consent</w:t>
      </w:r>
      <w:r>
        <w:t xml:space="preserve"> and was formally asked to participate in the trial. </w:t>
      </w:r>
      <w:r w:rsidR="00C02835">
        <w:t xml:space="preserve">As pragmatic trials have only a limited number of inclusion/exclusion criteria, the number of </w:t>
      </w:r>
      <w:r w:rsidR="00E35122">
        <w:t>participant</w:t>
      </w:r>
      <w:r w:rsidR="00C02835">
        <w:t xml:space="preserve">s screened is not expected to differ much from the number of </w:t>
      </w:r>
      <w:r w:rsidR="00E35122">
        <w:t>participant</w:t>
      </w:r>
      <w:r w:rsidR="00C02835">
        <w:t xml:space="preserve">s randomised. </w:t>
      </w:r>
    </w:p>
    <w:p w14:paraId="4EC8CC0E" w14:textId="0CB170A0" w:rsidR="00EF77A4" w:rsidRDefault="005B3219" w:rsidP="008E54DE">
      <w:pPr>
        <w:pStyle w:val="ListParagraph"/>
        <w:spacing w:after="60"/>
        <w:contextualSpacing w:val="0"/>
        <w:jc w:val="both"/>
      </w:pPr>
      <w:r>
        <w:t xml:space="preserve">In exceptional circumstances, where a high drop-out rate during the study can be expected, </w:t>
      </w:r>
      <w:r w:rsidR="002D0AE5">
        <w:t xml:space="preserve">the number of </w:t>
      </w:r>
      <w:r w:rsidR="00E35122">
        <w:t>participant</w:t>
      </w:r>
      <w:r w:rsidR="002D0AE5">
        <w:t>s completed might have an impact on the budget. In that case this should be reflected in the tab site visit costs.</w:t>
      </w:r>
      <w:r w:rsidR="00F159EB">
        <w:t xml:space="preserve"> E.g. if a high drop</w:t>
      </w:r>
      <w:r w:rsidR="000A4036">
        <w:t>-</w:t>
      </w:r>
      <w:r w:rsidR="00913EEC">
        <w:t>o</w:t>
      </w:r>
      <w:r w:rsidR="00F159EB">
        <w:t xml:space="preserve">ut rate is expected, only a % of </w:t>
      </w:r>
      <w:r w:rsidR="00E35122">
        <w:t>participant</w:t>
      </w:r>
      <w:r w:rsidR="00F159EB">
        <w:t>s will perform all visits (less monitoring, medication, … required for the follow-up part)</w:t>
      </w:r>
    </w:p>
    <w:p w14:paraId="0CE9E304" w14:textId="517FCD20" w:rsidR="00D72266" w:rsidRDefault="00D72266" w:rsidP="008E54DE">
      <w:pPr>
        <w:pStyle w:val="ListParagraph"/>
        <w:numPr>
          <w:ilvl w:val="0"/>
          <w:numId w:val="2"/>
        </w:numPr>
        <w:spacing w:after="60"/>
        <w:ind w:left="714" w:hanging="357"/>
        <w:contextualSpacing w:val="0"/>
        <w:jc w:val="both"/>
      </w:pPr>
      <w:r>
        <w:t xml:space="preserve">Number of </w:t>
      </w:r>
      <w:r w:rsidR="009E320F">
        <w:t xml:space="preserve">visits per </w:t>
      </w:r>
      <w:r w:rsidR="005C4EEB">
        <w:t xml:space="preserve">participant </w:t>
      </w:r>
      <w:r w:rsidR="00EA76D2">
        <w:t>= the number of visits where da</w:t>
      </w:r>
      <w:r w:rsidR="00600650">
        <w:t>ta collection will be performed including the standard of care visits</w:t>
      </w:r>
    </w:p>
    <w:p w14:paraId="32AFCFFD" w14:textId="2EED19F8" w:rsidR="009E320F" w:rsidRDefault="009E320F" w:rsidP="008E54DE">
      <w:pPr>
        <w:pStyle w:val="ListParagraph"/>
        <w:numPr>
          <w:ilvl w:val="0"/>
          <w:numId w:val="2"/>
        </w:numPr>
        <w:spacing w:after="60"/>
        <w:ind w:left="714" w:hanging="357"/>
        <w:contextualSpacing w:val="0"/>
        <w:jc w:val="both"/>
      </w:pPr>
      <w:r>
        <w:t>Number of</w:t>
      </w:r>
      <w:r w:rsidRPr="009E320F">
        <w:t xml:space="preserve"> </w:t>
      </w:r>
      <w:r>
        <w:t>sites</w:t>
      </w:r>
    </w:p>
    <w:p w14:paraId="0CA25357" w14:textId="18E43545" w:rsidR="00326A26" w:rsidRDefault="00326A26" w:rsidP="008E54DE">
      <w:pPr>
        <w:pStyle w:val="ListParagraph"/>
        <w:numPr>
          <w:ilvl w:val="0"/>
          <w:numId w:val="2"/>
        </w:numPr>
        <w:spacing w:after="60"/>
        <w:ind w:left="714" w:hanging="357"/>
        <w:contextualSpacing w:val="0"/>
        <w:jc w:val="both"/>
      </w:pPr>
      <w:r>
        <w:t>Trial</w:t>
      </w:r>
      <w:r w:rsidR="000F4008">
        <w:t>s</w:t>
      </w:r>
      <w:r>
        <w:t xml:space="preserve"> with GPs</w:t>
      </w:r>
      <w:bookmarkStart w:id="1" w:name="_Hlk103674393"/>
      <w:r w:rsidR="00A7775D">
        <w:t>/non-hospital setting</w:t>
      </w:r>
      <w:bookmarkEnd w:id="1"/>
      <w:r>
        <w:t xml:space="preserve">: indicate if this will be a GP trial </w:t>
      </w:r>
      <w:bookmarkStart w:id="2" w:name="_Hlk103674409"/>
      <w:r w:rsidR="00A7775D">
        <w:t xml:space="preserve">or will be performed outside a hospital-setting </w:t>
      </w:r>
      <w:bookmarkEnd w:id="2"/>
      <w:r>
        <w:t>as it will have consequences for e</w:t>
      </w:r>
      <w:r w:rsidR="000F4008">
        <w:t>.</w:t>
      </w:r>
      <w:r>
        <w:t>g</w:t>
      </w:r>
      <w:r w:rsidR="000F4008">
        <w:t>.</w:t>
      </w:r>
      <w:r>
        <w:t xml:space="preserve"> contracting and feasibility</w:t>
      </w:r>
      <w:r w:rsidR="000F4008">
        <w:t>, site start-up fees</w:t>
      </w:r>
    </w:p>
    <w:p w14:paraId="03EA1700" w14:textId="4B9C71F8" w:rsidR="00326A26" w:rsidRDefault="00326A26" w:rsidP="008E54DE">
      <w:pPr>
        <w:pStyle w:val="ListParagraph"/>
        <w:numPr>
          <w:ilvl w:val="0"/>
          <w:numId w:val="2"/>
        </w:numPr>
        <w:spacing w:after="60"/>
        <w:contextualSpacing w:val="0"/>
        <w:jc w:val="both"/>
      </w:pPr>
      <w:r>
        <w:t xml:space="preserve">Trials </w:t>
      </w:r>
      <w:r w:rsidR="003349A3">
        <w:t xml:space="preserve">that </w:t>
      </w:r>
      <w:r>
        <w:t xml:space="preserve">involve IMP (Investigational Medicinal Product) </w:t>
      </w:r>
      <w:r w:rsidR="006A1152">
        <w:t xml:space="preserve">or </w:t>
      </w:r>
      <w:r w:rsidR="00903296">
        <w:t>MD (</w:t>
      </w:r>
      <w:r w:rsidR="006A1152">
        <w:t>Medical Device</w:t>
      </w:r>
      <w:r w:rsidR="00903296">
        <w:t>)</w:t>
      </w:r>
      <w:r w:rsidR="006A1152">
        <w:t xml:space="preserve"> </w:t>
      </w:r>
      <w:r w:rsidR="003349A3">
        <w:t>requiring involvement of the hospital pharmacy or t</w:t>
      </w:r>
      <w:r w:rsidR="008D44E9">
        <w:t>rials that</w:t>
      </w:r>
      <w:r w:rsidR="00371DB8">
        <w:t xml:space="preserve"> require </w:t>
      </w:r>
      <w:r w:rsidR="003349A3">
        <w:t>local lab analysis</w:t>
      </w:r>
      <w:r w:rsidR="003F4A96">
        <w:t xml:space="preserve">, </w:t>
      </w:r>
      <w:r w:rsidR="003349A3">
        <w:t>imaging techniques</w:t>
      </w:r>
      <w:r w:rsidR="003F4A96">
        <w:t xml:space="preserve"> or other technical assessments</w:t>
      </w:r>
      <w:r w:rsidR="003349A3">
        <w:t xml:space="preserve"> that are not standard of care</w:t>
      </w:r>
      <w:r w:rsidR="003F4A96">
        <w:t>,</w:t>
      </w:r>
      <w:r>
        <w:t xml:space="preserve"> should be indicated as “yes”. If the trial involves </w:t>
      </w:r>
      <w:r w:rsidR="008D44E9">
        <w:t>standard of care prescription or techniques, this field should be “no”.</w:t>
      </w:r>
    </w:p>
    <w:p w14:paraId="71833148" w14:textId="7D9E087B" w:rsidR="00DA549B" w:rsidRDefault="00DA549B" w:rsidP="008E54DE">
      <w:pPr>
        <w:pStyle w:val="ListParagraph"/>
        <w:numPr>
          <w:ilvl w:val="0"/>
          <w:numId w:val="2"/>
        </w:numPr>
        <w:spacing w:after="60"/>
        <w:contextualSpacing w:val="0"/>
        <w:jc w:val="both"/>
      </w:pPr>
      <w:bookmarkStart w:id="3" w:name="_Hlk103674632"/>
      <w:r w:rsidRPr="00DA549B">
        <w:t>Trial subject to Clinical Trial Regulation</w:t>
      </w:r>
      <w:r w:rsidR="003F52D6">
        <w:t>, Medical Device Regulation or In Vitro Diagnostics Regulation</w:t>
      </w:r>
      <w:r>
        <w:t>: indicate whether the trial falls within the scope of CTR No 536/2014</w:t>
      </w:r>
      <w:r w:rsidR="003F52D6">
        <w:t>, MDR 2017/745 or IVDR 2017/746.</w:t>
      </w:r>
    </w:p>
    <w:bookmarkEnd w:id="3"/>
    <w:p w14:paraId="11D92FED" w14:textId="77777777" w:rsidR="00430577" w:rsidRDefault="00EF77A4" w:rsidP="008E54DE">
      <w:pPr>
        <w:pStyle w:val="ListParagraph"/>
        <w:numPr>
          <w:ilvl w:val="0"/>
          <w:numId w:val="2"/>
        </w:numPr>
        <w:jc w:val="both"/>
      </w:pPr>
      <w:r>
        <w:t xml:space="preserve">Study timelines </w:t>
      </w:r>
    </w:p>
    <w:p w14:paraId="12E5D0EB" w14:textId="582A6607" w:rsidR="00430577" w:rsidRDefault="00EF77A4" w:rsidP="008E54DE">
      <w:pPr>
        <w:pStyle w:val="ListParagraph"/>
        <w:numPr>
          <w:ilvl w:val="1"/>
          <w:numId w:val="2"/>
        </w:numPr>
        <w:jc w:val="both"/>
      </w:pPr>
      <w:r>
        <w:t>FPI</w:t>
      </w:r>
      <w:r w:rsidR="00430577">
        <w:t xml:space="preserve">: First </w:t>
      </w:r>
      <w:r w:rsidR="00E35122">
        <w:t>Participant</w:t>
      </w:r>
      <w:r w:rsidR="00430577">
        <w:t xml:space="preserve"> In</w:t>
      </w:r>
      <w:r w:rsidR="00600650">
        <w:t xml:space="preserve"> (first </w:t>
      </w:r>
      <w:r w:rsidR="00E35122">
        <w:t>participant</w:t>
      </w:r>
      <w:r w:rsidR="00600650">
        <w:t xml:space="preserve"> signed informed consent)</w:t>
      </w:r>
    </w:p>
    <w:p w14:paraId="41D436D1" w14:textId="6D9902D7" w:rsidR="00430577" w:rsidRDefault="00780D7F" w:rsidP="008E54DE">
      <w:pPr>
        <w:pStyle w:val="ListParagraph"/>
        <w:numPr>
          <w:ilvl w:val="1"/>
          <w:numId w:val="2"/>
        </w:numPr>
        <w:jc w:val="both"/>
      </w:pPr>
      <w:r>
        <w:t>LPI</w:t>
      </w:r>
      <w:r w:rsidR="00430577">
        <w:t xml:space="preserve">: Last </w:t>
      </w:r>
      <w:r w:rsidR="00E35122">
        <w:t>Participant</w:t>
      </w:r>
      <w:r w:rsidR="00430577">
        <w:t xml:space="preserve"> In</w:t>
      </w:r>
    </w:p>
    <w:p w14:paraId="69CA7348" w14:textId="220EEC51" w:rsidR="00430577" w:rsidRDefault="00EF77A4" w:rsidP="008E54DE">
      <w:pPr>
        <w:pStyle w:val="ListParagraph"/>
        <w:numPr>
          <w:ilvl w:val="1"/>
          <w:numId w:val="2"/>
        </w:numPr>
        <w:jc w:val="both"/>
      </w:pPr>
      <w:r>
        <w:t>LP</w:t>
      </w:r>
      <w:r w:rsidR="009D6AB7">
        <w:t>LV</w:t>
      </w:r>
      <w:r w:rsidR="00430577">
        <w:t xml:space="preserve">: Last </w:t>
      </w:r>
      <w:r w:rsidR="00D63236">
        <w:t>P</w:t>
      </w:r>
      <w:r w:rsidR="00E35122">
        <w:t>articipant</w:t>
      </w:r>
      <w:r w:rsidR="00430577">
        <w:t xml:space="preserve"> Last Visit</w:t>
      </w:r>
    </w:p>
    <w:p w14:paraId="5A7F7405" w14:textId="77777777" w:rsidR="00430577" w:rsidRDefault="00407FCB" w:rsidP="008E54DE">
      <w:pPr>
        <w:pStyle w:val="ListParagraph"/>
        <w:numPr>
          <w:ilvl w:val="1"/>
          <w:numId w:val="2"/>
        </w:numPr>
        <w:jc w:val="both"/>
      </w:pPr>
      <w:r>
        <w:t>DBL</w:t>
      </w:r>
      <w:r w:rsidR="00430577">
        <w:t>: Database Lock</w:t>
      </w:r>
    </w:p>
    <w:p w14:paraId="430C8F9D" w14:textId="71E75266" w:rsidR="00EF77A4" w:rsidRDefault="00EF77A4" w:rsidP="008E54DE">
      <w:pPr>
        <w:pStyle w:val="ListParagraph"/>
        <w:numPr>
          <w:ilvl w:val="1"/>
          <w:numId w:val="2"/>
        </w:numPr>
        <w:spacing w:after="60"/>
        <w:ind w:left="1434" w:hanging="357"/>
        <w:contextualSpacing w:val="0"/>
        <w:jc w:val="both"/>
      </w:pPr>
      <w:r>
        <w:t>CSR</w:t>
      </w:r>
      <w:r w:rsidR="00430577">
        <w:t>: Clinical Study Report</w:t>
      </w:r>
    </w:p>
    <w:p w14:paraId="269FE7CC" w14:textId="20BE3E48" w:rsidR="00C76FE6" w:rsidRDefault="00C76FE6" w:rsidP="008E54DE">
      <w:pPr>
        <w:pStyle w:val="ListParagraph"/>
        <w:numPr>
          <w:ilvl w:val="0"/>
          <w:numId w:val="2"/>
        </w:numPr>
        <w:spacing w:after="60"/>
        <w:ind w:left="714" w:hanging="357"/>
        <w:contextualSpacing w:val="0"/>
        <w:jc w:val="both"/>
      </w:pPr>
      <w:r>
        <w:t>Note that the time between LPLV and CSR should not exceed 6 months</w:t>
      </w:r>
      <w:r w:rsidR="003F4A96">
        <w:t xml:space="preserve"> </w:t>
      </w:r>
      <w:bookmarkStart w:id="4" w:name="_Hlk103674912"/>
      <w:r w:rsidR="003F4A96">
        <w:t>for trials with a complexity level above 1 (see below). Trials with a general complexity level of 1 should have maximum of 4 months between LPLV and CSR.</w:t>
      </w:r>
    </w:p>
    <w:bookmarkEnd w:id="4"/>
    <w:p w14:paraId="74267A0B" w14:textId="261E1E61" w:rsidR="00C76FE6" w:rsidRDefault="00C76FE6" w:rsidP="008E54DE">
      <w:pPr>
        <w:pStyle w:val="ListParagraph"/>
        <w:numPr>
          <w:ilvl w:val="0"/>
          <w:numId w:val="2"/>
        </w:numPr>
        <w:spacing w:after="0"/>
        <w:ind w:left="714" w:hanging="357"/>
        <w:jc w:val="both"/>
      </w:pPr>
      <w:r>
        <w:t>The monitoring frequency</w:t>
      </w:r>
      <w:r w:rsidR="00C3261C">
        <w:t>,</w:t>
      </w:r>
      <w:r w:rsidR="003B03CA">
        <w:t xml:space="preserve"> </w:t>
      </w:r>
      <w:r w:rsidR="00C3261C">
        <w:t xml:space="preserve">decision on </w:t>
      </w:r>
      <w:r w:rsidR="003B03CA">
        <w:t xml:space="preserve">which </w:t>
      </w:r>
      <w:r w:rsidR="00C3261C">
        <w:t xml:space="preserve">data points </w:t>
      </w:r>
      <w:r w:rsidR="003B03CA">
        <w:t xml:space="preserve">will be </w:t>
      </w:r>
      <w:r w:rsidR="00C3261C">
        <w:t xml:space="preserve">monitored and </w:t>
      </w:r>
      <w:r w:rsidR="003B03CA">
        <w:t xml:space="preserve">the acceptable </w:t>
      </w:r>
      <w:r w:rsidR="00C3261C">
        <w:t xml:space="preserve">quality tolerance limits should be proportionate and based on </w:t>
      </w:r>
      <w:r w:rsidR="00E7273B">
        <w:t xml:space="preserve">a thorough risk-assessment of the trial </w:t>
      </w:r>
      <w:r w:rsidR="00B91898">
        <w:t>a</w:t>
      </w:r>
      <w:r w:rsidR="00C3261C">
        <w:t>s</w:t>
      </w:r>
      <w:r w:rsidR="00E7273B">
        <w:t xml:space="preserve"> documented in a monitoring plan. The formula </w:t>
      </w:r>
      <w:r w:rsidR="00B91898">
        <w:t>allow</w:t>
      </w:r>
      <w:r w:rsidR="009A62F4">
        <w:t>s</w:t>
      </w:r>
      <w:r w:rsidR="00B91898">
        <w:t xml:space="preserve"> for</w:t>
      </w:r>
      <w:r w:rsidR="00E7273B">
        <w:t xml:space="preserve"> 2 monitors </w:t>
      </w:r>
      <w:r w:rsidR="00B91898">
        <w:t>to</w:t>
      </w:r>
      <w:r w:rsidR="00E7273B">
        <w:t xml:space="preserve"> work </w:t>
      </w:r>
      <w:r>
        <w:t>on the project (</w:t>
      </w:r>
      <w:r w:rsidR="00E7273B">
        <w:t>ensure business continuity</w:t>
      </w:r>
      <w:r w:rsidR="00691678">
        <w:t>)</w:t>
      </w:r>
      <w:r w:rsidR="00E7273B">
        <w:t>;</w:t>
      </w:r>
      <w:r w:rsidR="00600650">
        <w:t xml:space="preserve"> note that having 2 </w:t>
      </w:r>
      <w:r w:rsidR="00E7273B">
        <w:t xml:space="preserve">monitors </w:t>
      </w:r>
      <w:r w:rsidR="00600650">
        <w:t>does not necessarily mean 2 FTEs</w:t>
      </w:r>
      <w:r w:rsidR="00B91898">
        <w:t xml:space="preserve">. </w:t>
      </w:r>
      <w:r w:rsidR="00ED247B">
        <w:t>More infor</w:t>
      </w:r>
      <w:r w:rsidR="00F96B16">
        <w:t>mation</w:t>
      </w:r>
      <w:r w:rsidR="00ED247B">
        <w:t xml:space="preserve"> can be found in section </w:t>
      </w:r>
      <w:r w:rsidR="00F75633">
        <w:fldChar w:fldCharType="begin"/>
      </w:r>
      <w:r w:rsidR="00F75633">
        <w:instrText xml:space="preserve"> REF _Ref514143845 \r \h </w:instrText>
      </w:r>
      <w:r w:rsidR="008E54DE">
        <w:instrText xml:space="preserve"> \* MERGEFORMAT </w:instrText>
      </w:r>
      <w:r w:rsidR="00F75633">
        <w:fldChar w:fldCharType="separate"/>
      </w:r>
      <w:r w:rsidR="00165269">
        <w:t>3</w:t>
      </w:r>
      <w:r w:rsidR="00F75633">
        <w:fldChar w:fldCharType="end"/>
      </w:r>
      <w:r w:rsidR="00F75633">
        <w:t xml:space="preserve"> </w:t>
      </w:r>
      <w:r w:rsidR="00F75633">
        <w:fldChar w:fldCharType="begin"/>
      </w:r>
      <w:r w:rsidR="00F75633">
        <w:instrText xml:space="preserve"> REF _Ref514143845 \h </w:instrText>
      </w:r>
      <w:r w:rsidR="008E54DE">
        <w:instrText xml:space="preserve"> \* MERGEFORMAT </w:instrText>
      </w:r>
      <w:r w:rsidR="00F75633">
        <w:fldChar w:fldCharType="separate"/>
      </w:r>
      <w:r w:rsidR="00165269" w:rsidRPr="008622CE">
        <w:t>Monitoring</w:t>
      </w:r>
      <w:r w:rsidR="00F75633">
        <w:fldChar w:fldCharType="end"/>
      </w:r>
      <w:r w:rsidR="00DC1E4A">
        <w:t>.</w:t>
      </w:r>
    </w:p>
    <w:p w14:paraId="6E638D55" w14:textId="18BD375A" w:rsidR="009F3F98" w:rsidRDefault="00107C79" w:rsidP="008E54DE">
      <w:pPr>
        <w:spacing w:after="60"/>
        <w:ind w:left="714"/>
        <w:jc w:val="both"/>
      </w:pPr>
      <w:r>
        <w:lastRenderedPageBreak/>
        <w:t xml:space="preserve">The frequency of the on-site visits should be in proportion to the number of </w:t>
      </w:r>
      <w:r w:rsidR="00BB61BE">
        <w:t xml:space="preserve">participants </w:t>
      </w:r>
      <w:r>
        <w:t>included at each site over the projected recruitment period and should take into account the number of data points to be collected.</w:t>
      </w:r>
      <w:r w:rsidR="00C3261C">
        <w:t xml:space="preserve"> </w:t>
      </w:r>
    </w:p>
    <w:p w14:paraId="2C3DDFFF" w14:textId="40893492" w:rsidR="003F52D6" w:rsidRDefault="003F52D6" w:rsidP="008E54DE">
      <w:pPr>
        <w:pStyle w:val="ListParagraph"/>
        <w:numPr>
          <w:ilvl w:val="0"/>
          <w:numId w:val="2"/>
        </w:numPr>
        <w:spacing w:after="60"/>
        <w:ind w:left="714" w:hanging="357"/>
        <w:contextualSpacing w:val="0"/>
        <w:jc w:val="both"/>
      </w:pPr>
      <w:r>
        <w:t>eTMF. Indicate if you will use an eTMF</w:t>
      </w:r>
      <w:r w:rsidR="00E81AC6">
        <w:t>/eISF</w:t>
      </w:r>
      <w:r>
        <w:t xml:space="preserve"> to manage the essential documents</w:t>
      </w:r>
    </w:p>
    <w:p w14:paraId="78182667" w14:textId="10903F88" w:rsidR="005B21B0" w:rsidRDefault="005B21B0" w:rsidP="008E54DE">
      <w:pPr>
        <w:pStyle w:val="ListParagraph"/>
        <w:numPr>
          <w:ilvl w:val="0"/>
          <w:numId w:val="2"/>
        </w:numPr>
        <w:spacing w:after="60"/>
        <w:ind w:left="714" w:hanging="357"/>
        <w:contextualSpacing w:val="0"/>
        <w:jc w:val="both"/>
      </w:pPr>
      <w:r>
        <w:t xml:space="preserve">DSMB to be installed should be ticked yes only if a separate Board needs to be installed that will advise the Trials Steering Committee on the continuation of the trial. </w:t>
      </w:r>
    </w:p>
    <w:p w14:paraId="529C9944" w14:textId="5D36A48B" w:rsidR="003349A3" w:rsidRDefault="003349A3" w:rsidP="008E54DE">
      <w:pPr>
        <w:pStyle w:val="ListParagraph"/>
        <w:numPr>
          <w:ilvl w:val="0"/>
          <w:numId w:val="2"/>
        </w:numPr>
        <w:jc w:val="both"/>
      </w:pPr>
      <w:r>
        <w:t>General complexity level of the trial</w:t>
      </w:r>
    </w:p>
    <w:p w14:paraId="211BD0E3" w14:textId="2A724EDB" w:rsidR="003349A3" w:rsidRDefault="007026AA" w:rsidP="008E54DE">
      <w:pPr>
        <w:pStyle w:val="ListParagraph"/>
        <w:jc w:val="both"/>
      </w:pPr>
      <w:r>
        <w:t xml:space="preserve">To be able to further fine-tune the cost of the trial, an additional complexity level has been added. The ranking below gives an indication on how to categorise your trial. Note that most trials will be level 2 or 3. </w:t>
      </w:r>
    </w:p>
    <w:p w14:paraId="5CB0AD1A" w14:textId="77777777" w:rsidR="003349A3" w:rsidRDefault="003349A3" w:rsidP="008E54DE">
      <w:pPr>
        <w:pStyle w:val="ListParagraph"/>
        <w:numPr>
          <w:ilvl w:val="0"/>
          <w:numId w:val="7"/>
        </w:numPr>
        <w:jc w:val="both"/>
      </w:pPr>
      <w:r>
        <w:t>Complexity level 1</w:t>
      </w:r>
    </w:p>
    <w:p w14:paraId="39C94E39" w14:textId="77777777" w:rsidR="003349A3" w:rsidRDefault="003349A3" w:rsidP="008E54DE">
      <w:pPr>
        <w:pStyle w:val="ListParagraph"/>
        <w:numPr>
          <w:ilvl w:val="0"/>
          <w:numId w:val="8"/>
        </w:numPr>
        <w:jc w:val="both"/>
      </w:pPr>
      <w:r>
        <w:t>IMP or device can be used prescription based or purchased without further requirements</w:t>
      </w:r>
    </w:p>
    <w:p w14:paraId="7ACAA603" w14:textId="77777777" w:rsidR="003349A3" w:rsidRDefault="003349A3" w:rsidP="008E54DE">
      <w:pPr>
        <w:pStyle w:val="ListParagraph"/>
        <w:numPr>
          <w:ilvl w:val="0"/>
          <w:numId w:val="8"/>
        </w:numPr>
        <w:jc w:val="both"/>
      </w:pPr>
      <w:r>
        <w:t>The trial involves only 1 or 2 sites</w:t>
      </w:r>
    </w:p>
    <w:p w14:paraId="4B4FCD6E" w14:textId="779B37CE" w:rsidR="003349A3" w:rsidRDefault="003349A3" w:rsidP="008E54DE">
      <w:pPr>
        <w:pStyle w:val="ListParagraph"/>
        <w:numPr>
          <w:ilvl w:val="0"/>
          <w:numId w:val="8"/>
        </w:numPr>
        <w:jc w:val="both"/>
      </w:pPr>
      <w:r>
        <w:t>This level is to be used for pilot studies</w:t>
      </w:r>
      <w:r w:rsidR="001112F8">
        <w:t xml:space="preserve">.. </w:t>
      </w:r>
    </w:p>
    <w:p w14:paraId="4F88D70B" w14:textId="77777777" w:rsidR="003349A3" w:rsidRDefault="003349A3" w:rsidP="008E54DE">
      <w:pPr>
        <w:pStyle w:val="ListParagraph"/>
        <w:ind w:left="1080"/>
        <w:jc w:val="both"/>
      </w:pPr>
    </w:p>
    <w:p w14:paraId="4FAE91EB" w14:textId="77777777" w:rsidR="003349A3" w:rsidRDefault="003349A3" w:rsidP="008E54DE">
      <w:pPr>
        <w:pStyle w:val="ListParagraph"/>
        <w:numPr>
          <w:ilvl w:val="0"/>
          <w:numId w:val="7"/>
        </w:numPr>
        <w:jc w:val="both"/>
      </w:pPr>
      <w:r>
        <w:t>Complexity level 2</w:t>
      </w:r>
    </w:p>
    <w:p w14:paraId="3F2AE3E9" w14:textId="5DD6C0EC" w:rsidR="003349A3" w:rsidRDefault="003349A3" w:rsidP="008E54DE">
      <w:pPr>
        <w:pStyle w:val="ListParagraph"/>
        <w:numPr>
          <w:ilvl w:val="0"/>
          <w:numId w:val="8"/>
        </w:numPr>
        <w:jc w:val="both"/>
      </w:pPr>
      <w:r>
        <w:t>IMP or device can be used prescription based or purchased without further requirements (e</w:t>
      </w:r>
      <w:r w:rsidR="00277D1B">
        <w:t>.</w:t>
      </w:r>
      <w:r>
        <w:t>g</w:t>
      </w:r>
      <w:r w:rsidR="00277D1B">
        <w:t>.</w:t>
      </w:r>
      <w:r>
        <w:t xml:space="preserve"> no kit number allocation);</w:t>
      </w:r>
    </w:p>
    <w:p w14:paraId="6B7629CC" w14:textId="77777777" w:rsidR="003349A3" w:rsidRDefault="003349A3" w:rsidP="008E54DE">
      <w:pPr>
        <w:pStyle w:val="ListParagraph"/>
        <w:numPr>
          <w:ilvl w:val="0"/>
          <w:numId w:val="8"/>
        </w:numPr>
        <w:jc w:val="both"/>
      </w:pPr>
      <w:r>
        <w:t>No extensive training programme for implementation of a new technique required (Training in the study protocol and study procedures do not qualify as intensive training)</w:t>
      </w:r>
    </w:p>
    <w:p w14:paraId="2F2E743E" w14:textId="77777777" w:rsidR="003349A3" w:rsidRDefault="003349A3" w:rsidP="008E54DE">
      <w:pPr>
        <w:pStyle w:val="ListParagraph"/>
        <w:ind w:left="1080"/>
        <w:jc w:val="both"/>
      </w:pPr>
    </w:p>
    <w:p w14:paraId="242E2F30" w14:textId="77777777" w:rsidR="003349A3" w:rsidRDefault="003349A3" w:rsidP="008E54DE">
      <w:pPr>
        <w:pStyle w:val="ListParagraph"/>
        <w:numPr>
          <w:ilvl w:val="0"/>
          <w:numId w:val="7"/>
        </w:numPr>
        <w:jc w:val="both"/>
      </w:pPr>
      <w:r>
        <w:t>Complexity level 3</w:t>
      </w:r>
    </w:p>
    <w:p w14:paraId="7B900BA1" w14:textId="580E70D1" w:rsidR="003349A3" w:rsidRDefault="003349A3" w:rsidP="008E54DE">
      <w:pPr>
        <w:pStyle w:val="ListParagraph"/>
        <w:numPr>
          <w:ilvl w:val="0"/>
          <w:numId w:val="8"/>
        </w:numPr>
        <w:jc w:val="both"/>
      </w:pPr>
      <w:r>
        <w:t xml:space="preserve">Manufacturing/purchasing/labelling* of study medication/placebo that has a marketing authorisation in Europe and is used within the label or off-label </w:t>
      </w:r>
      <w:r w:rsidRPr="00C00210">
        <w:t>provided this is established practice and supported by sufficient published evidence and/or guidelines</w:t>
      </w:r>
    </w:p>
    <w:p w14:paraId="601B0949" w14:textId="657DF5C9" w:rsidR="003349A3" w:rsidRDefault="003349A3" w:rsidP="008E54DE">
      <w:pPr>
        <w:pStyle w:val="ListParagraph"/>
        <w:numPr>
          <w:ilvl w:val="0"/>
          <w:numId w:val="8"/>
        </w:numPr>
        <w:jc w:val="both"/>
      </w:pPr>
      <w:r w:rsidRPr="00635C5D">
        <w:t>Manufacturing/purchasing/labelling</w:t>
      </w:r>
      <w:r>
        <w:t>*</w:t>
      </w:r>
      <w:r w:rsidRPr="00635C5D">
        <w:t xml:space="preserve"> of </w:t>
      </w:r>
      <w:r>
        <w:t xml:space="preserve">a </w:t>
      </w:r>
      <w:r w:rsidRPr="00635C5D">
        <w:t>medical d</w:t>
      </w:r>
      <w:r>
        <w:t>evice that is CE marked</w:t>
      </w:r>
    </w:p>
    <w:p w14:paraId="084021A5" w14:textId="77777777" w:rsidR="003349A3" w:rsidRDefault="003349A3" w:rsidP="008E54DE">
      <w:pPr>
        <w:pStyle w:val="ListParagraph"/>
        <w:numPr>
          <w:ilvl w:val="0"/>
          <w:numId w:val="8"/>
        </w:numPr>
        <w:spacing w:after="0"/>
        <w:ind w:left="1077" w:hanging="357"/>
        <w:jc w:val="both"/>
      </w:pPr>
      <w:r>
        <w:t>New (surgical, diagnostic, therapeutic) technique is applied that requires an extensive training programme of the sites</w:t>
      </w:r>
    </w:p>
    <w:p w14:paraId="1F576E8A" w14:textId="77777777" w:rsidR="003349A3" w:rsidRDefault="003349A3" w:rsidP="008E54DE">
      <w:pPr>
        <w:ind w:left="1077"/>
        <w:jc w:val="both"/>
      </w:pPr>
      <w:r w:rsidRPr="00752C31">
        <w:rPr>
          <w:sz w:val="18"/>
        </w:rPr>
        <w:t>*Note that if the intervention can be purchased without any further requirements regarding packaging and labelling, complexity level 2 applies</w:t>
      </w:r>
      <w:r>
        <w:t xml:space="preserve">. </w:t>
      </w:r>
    </w:p>
    <w:p w14:paraId="7838756D" w14:textId="77777777" w:rsidR="003349A3" w:rsidRDefault="003349A3" w:rsidP="008E54DE">
      <w:pPr>
        <w:pStyle w:val="ListParagraph"/>
        <w:numPr>
          <w:ilvl w:val="0"/>
          <w:numId w:val="7"/>
        </w:numPr>
        <w:jc w:val="both"/>
      </w:pPr>
      <w:r>
        <w:t>Complexity level 4</w:t>
      </w:r>
    </w:p>
    <w:p w14:paraId="2C4B113D" w14:textId="77777777" w:rsidR="00943137" w:rsidRDefault="003349A3" w:rsidP="008E54DE">
      <w:pPr>
        <w:pStyle w:val="ListParagraph"/>
        <w:numPr>
          <w:ilvl w:val="0"/>
          <w:numId w:val="8"/>
        </w:numPr>
        <w:jc w:val="both"/>
      </w:pPr>
      <w:r>
        <w:t>Drug repurposing studies requiring manufacturing/purchasing/labelling of study medication</w:t>
      </w:r>
    </w:p>
    <w:p w14:paraId="59C567CC" w14:textId="07A865E1" w:rsidR="001112F8" w:rsidRDefault="00943137" w:rsidP="008E54DE">
      <w:pPr>
        <w:pStyle w:val="ListParagraph"/>
        <w:numPr>
          <w:ilvl w:val="0"/>
          <w:numId w:val="8"/>
        </w:numPr>
        <w:jc w:val="both"/>
      </w:pPr>
      <w:r>
        <w:t xml:space="preserve">Studies requiring manufacturing/purchasing/labelling of study medication </w:t>
      </w:r>
      <w:r w:rsidR="003349A3">
        <w:t>for which there is no marketing authorisation in Europe</w:t>
      </w:r>
    </w:p>
    <w:p w14:paraId="62592A99" w14:textId="77777777" w:rsidR="001112F8" w:rsidRDefault="001112F8" w:rsidP="008E54DE">
      <w:pPr>
        <w:jc w:val="both"/>
      </w:pPr>
      <w:r>
        <w:br w:type="page"/>
      </w:r>
    </w:p>
    <w:p w14:paraId="39C06E60" w14:textId="77777777" w:rsidR="009F3F98" w:rsidRDefault="009F3F98" w:rsidP="008E54DE">
      <w:pPr>
        <w:pBdr>
          <w:top w:val="single" w:sz="4" w:space="1" w:color="auto"/>
          <w:left w:val="single" w:sz="4" w:space="0" w:color="auto"/>
          <w:bottom w:val="single" w:sz="4" w:space="1" w:color="auto"/>
          <w:right w:val="single" w:sz="4" w:space="4" w:color="auto"/>
        </w:pBdr>
        <w:spacing w:before="120" w:after="0"/>
        <w:jc w:val="both"/>
      </w:pPr>
    </w:p>
    <w:p w14:paraId="2FB41BBB" w14:textId="5E8EDD77" w:rsidR="000640E1" w:rsidRPr="007A3480" w:rsidRDefault="000640E1" w:rsidP="008E54DE">
      <w:pPr>
        <w:pBdr>
          <w:top w:val="single" w:sz="4" w:space="1" w:color="auto"/>
          <w:left w:val="single" w:sz="4" w:space="0" w:color="auto"/>
          <w:bottom w:val="single" w:sz="4" w:space="1" w:color="auto"/>
          <w:right w:val="single" w:sz="4" w:space="4" w:color="auto"/>
        </w:pBdr>
        <w:spacing w:after="120"/>
        <w:jc w:val="both"/>
      </w:pPr>
      <w:r w:rsidRPr="007A3480">
        <w:t>The time</w:t>
      </w:r>
      <w:r w:rsidR="00600650" w:rsidRPr="007A3480">
        <w:t xml:space="preserve">lines for the study start </w:t>
      </w:r>
      <w:r w:rsidR="00B2695F" w:rsidRPr="007A3480">
        <w:t>at the milestone</w:t>
      </w:r>
      <w:r w:rsidR="00600650" w:rsidRPr="007A3480">
        <w:t xml:space="preserve"> </w:t>
      </w:r>
      <w:r w:rsidR="00B2695F" w:rsidRPr="007A3480">
        <w:t>“</w:t>
      </w:r>
      <w:r w:rsidR="00600650" w:rsidRPr="007A3480">
        <w:t xml:space="preserve">first </w:t>
      </w:r>
      <w:r w:rsidR="00E35122">
        <w:t>participant</w:t>
      </w:r>
      <w:r w:rsidR="00600650" w:rsidRPr="007A3480">
        <w:t xml:space="preserve"> in</w:t>
      </w:r>
      <w:r w:rsidR="00B2695F" w:rsidRPr="007A3480">
        <w:t>”</w:t>
      </w:r>
      <w:r w:rsidR="00600650" w:rsidRPr="007A3480">
        <w:t xml:space="preserve">. Time that is invested in tasks before that date are </w:t>
      </w:r>
      <w:r w:rsidR="007A3480" w:rsidRPr="007A3480">
        <w:t xml:space="preserve">included in </w:t>
      </w:r>
      <w:r w:rsidR="00A119F3">
        <w:t xml:space="preserve">sections with </w:t>
      </w:r>
      <w:r w:rsidR="00600650" w:rsidRPr="007A3480">
        <w:t xml:space="preserve">fixed </w:t>
      </w:r>
      <w:r w:rsidR="007A3480" w:rsidRPr="007A3480">
        <w:t>prices</w:t>
      </w:r>
      <w:r w:rsidR="00A119F3">
        <w:t xml:space="preserve"> (e</w:t>
      </w:r>
      <w:r w:rsidR="00D403D5">
        <w:t>.</w:t>
      </w:r>
      <w:r w:rsidR="00A119F3">
        <w:t>g</w:t>
      </w:r>
      <w:r w:rsidR="00D403D5">
        <w:t>.</w:t>
      </w:r>
      <w:r w:rsidR="00A119F3">
        <w:t xml:space="preserve"> protocol development, feasibility, EC submission, …)</w:t>
      </w:r>
      <w:r w:rsidR="00600650" w:rsidRPr="007A3480">
        <w:t xml:space="preserve">. </w:t>
      </w:r>
      <w:r w:rsidR="007A3480" w:rsidRPr="007A3480">
        <w:t xml:space="preserve">The sponsor </w:t>
      </w:r>
      <w:r w:rsidR="00600650" w:rsidRPr="007A3480">
        <w:t xml:space="preserve">can ask for </w:t>
      </w:r>
      <w:r w:rsidRPr="007A3480">
        <w:t>a</w:t>
      </w:r>
      <w:r w:rsidR="008261CD" w:rsidRPr="007A3480">
        <w:t xml:space="preserve">n advance </w:t>
      </w:r>
      <w:r w:rsidRPr="007A3480">
        <w:t>payment</w:t>
      </w:r>
      <w:r w:rsidR="008261CD" w:rsidRPr="007A3480">
        <w:t xml:space="preserve"> (max € 12 500)</w:t>
      </w:r>
      <w:r w:rsidRPr="007A3480">
        <w:t xml:space="preserve"> to help support the development of the protocol if a proposal is shortlisted and invited to submit a full research proposal (FRP). </w:t>
      </w:r>
      <w:r w:rsidR="00600650" w:rsidRPr="007A3480">
        <w:t>A</w:t>
      </w:r>
      <w:r w:rsidR="000172D5">
        <w:t xml:space="preserve"> </w:t>
      </w:r>
      <w:r w:rsidRPr="007A3480">
        <w:t xml:space="preserve">second </w:t>
      </w:r>
      <w:r w:rsidR="008261CD" w:rsidRPr="007A3480">
        <w:t xml:space="preserve">advance </w:t>
      </w:r>
      <w:r w:rsidRPr="007A3480">
        <w:t>payment</w:t>
      </w:r>
      <w:r w:rsidR="008261CD" w:rsidRPr="007A3480">
        <w:t xml:space="preserve"> (max € 12 500)</w:t>
      </w:r>
      <w:r w:rsidRPr="007A3480">
        <w:t xml:space="preserve"> </w:t>
      </w:r>
      <w:r w:rsidR="0015381C" w:rsidRPr="007A3480">
        <w:t>can</w:t>
      </w:r>
      <w:r w:rsidRPr="007A3480">
        <w:t xml:space="preserve"> be </w:t>
      </w:r>
      <w:r w:rsidR="0015381C" w:rsidRPr="007A3480">
        <w:t>requested</w:t>
      </w:r>
      <w:r w:rsidRPr="007A3480">
        <w:t xml:space="preserve"> to support the study set-up and the feasibility</w:t>
      </w:r>
      <w:r w:rsidR="00C3410C">
        <w:t xml:space="preserve"> if this info is requested by the Trials Board</w:t>
      </w:r>
      <w:r w:rsidRPr="007A3480">
        <w:t>.</w:t>
      </w:r>
      <w:r w:rsidR="00600650" w:rsidRPr="007A3480">
        <w:t xml:space="preserve"> These upfront payments are part of the budget, however if the study would not receive final endorsement by the KCE Board, the advance payments </w:t>
      </w:r>
      <w:r w:rsidR="0015381C" w:rsidRPr="007A3480">
        <w:t>do not need to be refunded</w:t>
      </w:r>
      <w:r w:rsidR="00600650" w:rsidRPr="007A3480">
        <w:t xml:space="preserve"> by the applicant. </w:t>
      </w:r>
      <w:r w:rsidR="00AC74E5">
        <w:t>For studies that qualify as a level 4 complexity trial, an additional advance payment can be requested to support the work related to the IMP dossier</w:t>
      </w:r>
      <w:r w:rsidR="002042C9">
        <w:t xml:space="preserve"> or scientific advice</w:t>
      </w:r>
      <w:r w:rsidR="00AC74E5">
        <w:t>.</w:t>
      </w:r>
    </w:p>
    <w:p w14:paraId="178A24AA" w14:textId="4A6F2C5E" w:rsidR="006314B5" w:rsidRDefault="00F71AE3" w:rsidP="008E54DE">
      <w:pPr>
        <w:pBdr>
          <w:top w:val="single" w:sz="4" w:space="1" w:color="auto"/>
          <w:left w:val="single" w:sz="4" w:space="0" w:color="auto"/>
          <w:bottom w:val="single" w:sz="4" w:space="1" w:color="auto"/>
          <w:right w:val="single" w:sz="4" w:space="4" w:color="auto"/>
        </w:pBdr>
        <w:spacing w:after="0"/>
        <w:jc w:val="both"/>
      </w:pPr>
      <w:r w:rsidRPr="007A3480">
        <w:t xml:space="preserve">Trial timelines should be </w:t>
      </w:r>
      <w:r w:rsidR="00AC74E5">
        <w:t>based on</w:t>
      </w:r>
      <w:r w:rsidRPr="007A3480">
        <w:t xml:space="preserve"> the analysis and reporting of the primary endpoint. </w:t>
      </w:r>
      <w:r w:rsidR="006314B5" w:rsidRPr="007A3480">
        <w:t xml:space="preserve">In cases where </w:t>
      </w:r>
      <w:r w:rsidR="00600650" w:rsidRPr="007A3480">
        <w:t>the</w:t>
      </w:r>
      <w:r w:rsidR="006314B5" w:rsidRPr="007A3480">
        <w:t xml:space="preserve"> data collection </w:t>
      </w:r>
      <w:r w:rsidR="00A3666C" w:rsidRPr="007A3480">
        <w:t xml:space="preserve">time points </w:t>
      </w:r>
      <w:r w:rsidR="006314B5" w:rsidRPr="007A3480">
        <w:t xml:space="preserve">for </w:t>
      </w:r>
      <w:r w:rsidR="00A3666C" w:rsidRPr="007A3480">
        <w:t xml:space="preserve">secondary endpoints deviate considerably (e.g. </w:t>
      </w:r>
      <w:r w:rsidR="00913EEC">
        <w:t>12</w:t>
      </w:r>
      <w:r w:rsidR="0015381C" w:rsidRPr="007A3480">
        <w:t xml:space="preserve"> </w:t>
      </w:r>
      <w:r w:rsidR="00A3666C" w:rsidRPr="007A3480">
        <w:t>months</w:t>
      </w:r>
      <w:r w:rsidR="00913EEC">
        <w:t xml:space="preserve"> or more</w:t>
      </w:r>
      <w:r w:rsidR="00A3666C" w:rsidRPr="007A3480">
        <w:t xml:space="preserve">) from the </w:t>
      </w:r>
      <w:r w:rsidR="006314B5" w:rsidRPr="007A3480">
        <w:t>primary endpoint</w:t>
      </w:r>
      <w:r w:rsidR="00AA2E91" w:rsidRPr="007A3480">
        <w:t>, a separate budget should be developed and included as additional</w:t>
      </w:r>
      <w:r w:rsidR="00DC5D21">
        <w:t xml:space="preserve"> lines or an additional</w:t>
      </w:r>
      <w:r w:rsidR="00AA2E91" w:rsidRPr="007A3480">
        <w:t xml:space="preserve"> excel sheet</w:t>
      </w:r>
      <w:r w:rsidR="0015381C" w:rsidRPr="007A3480">
        <w:t>/tab</w:t>
      </w:r>
      <w:r w:rsidR="00AA2E91" w:rsidRPr="007A3480">
        <w:t xml:space="preserve"> </w:t>
      </w:r>
      <w:r w:rsidR="0015381C" w:rsidRPr="007A3480">
        <w:t>in</w:t>
      </w:r>
      <w:r w:rsidR="00AA2E91" w:rsidRPr="007A3480">
        <w:t xml:space="preserve"> the file. It should </w:t>
      </w:r>
      <w:r w:rsidR="00A3666C" w:rsidRPr="007A3480">
        <w:t xml:space="preserve">reflect the </w:t>
      </w:r>
      <w:r w:rsidR="00AA2E91" w:rsidRPr="007A3480">
        <w:t xml:space="preserve">less intense follow-up for the </w:t>
      </w:r>
      <w:r w:rsidR="0015381C" w:rsidRPr="007A3480">
        <w:t xml:space="preserve">periods and tasks </w:t>
      </w:r>
      <w:r w:rsidR="00AA2E91" w:rsidRPr="007A3480">
        <w:t>involved in this long-term follow-up for secondary endpoints.</w:t>
      </w:r>
      <w:r w:rsidR="00AA2E91">
        <w:t xml:space="preserve"> </w:t>
      </w:r>
      <w:r w:rsidR="006314B5">
        <w:t xml:space="preserve"> </w:t>
      </w:r>
    </w:p>
    <w:p w14:paraId="314C2304" w14:textId="77777777" w:rsidR="009F3F98" w:rsidRDefault="009F3F98" w:rsidP="008E54DE">
      <w:pPr>
        <w:pBdr>
          <w:top w:val="single" w:sz="4" w:space="1" w:color="auto"/>
          <w:left w:val="single" w:sz="4" w:space="0" w:color="auto"/>
          <w:bottom w:val="single" w:sz="4" w:space="1" w:color="auto"/>
          <w:right w:val="single" w:sz="4" w:space="4" w:color="auto"/>
        </w:pBdr>
        <w:spacing w:after="0"/>
        <w:jc w:val="both"/>
      </w:pPr>
    </w:p>
    <w:p w14:paraId="3A58AC78" w14:textId="3B1F29C9" w:rsidR="00CB1C53" w:rsidRPr="00CB1C53" w:rsidRDefault="00CB1C53" w:rsidP="008E54DE">
      <w:pPr>
        <w:pStyle w:val="Heading1"/>
        <w:numPr>
          <w:ilvl w:val="0"/>
          <w:numId w:val="4"/>
        </w:numPr>
        <w:spacing w:before="480"/>
        <w:ind w:left="357" w:hanging="357"/>
        <w:jc w:val="both"/>
        <w:rPr>
          <w:caps/>
        </w:rPr>
      </w:pPr>
      <w:bookmarkStart w:id="5" w:name="_Ref39508870"/>
      <w:r w:rsidRPr="00CB1C53">
        <w:rPr>
          <w:caps/>
        </w:rPr>
        <w:t>Budget Parameters</w:t>
      </w:r>
      <w:bookmarkEnd w:id="5"/>
    </w:p>
    <w:p w14:paraId="6ED8967E" w14:textId="283FB1B4" w:rsidR="00F67917" w:rsidRPr="00F67917" w:rsidRDefault="00CB1C53" w:rsidP="008E54DE">
      <w:pPr>
        <w:spacing w:after="120"/>
        <w:jc w:val="both"/>
      </w:pPr>
      <w:r>
        <w:t xml:space="preserve">In this tab </w:t>
      </w:r>
      <w:r w:rsidR="008108E9">
        <w:t xml:space="preserve">(protected sheet) </w:t>
      </w:r>
      <w:r>
        <w:t xml:space="preserve">the standard </w:t>
      </w:r>
      <w:r w:rsidR="009261F4">
        <w:t>hourly</w:t>
      </w:r>
      <w:r w:rsidR="0001271B">
        <w:t xml:space="preserve"> rates/</w:t>
      </w:r>
      <w:r w:rsidR="009261F4">
        <w:t xml:space="preserve">fees </w:t>
      </w:r>
      <w:r>
        <w:t xml:space="preserve">for the different roles involved in the study are mentioned. </w:t>
      </w:r>
      <w:r w:rsidR="00906F94">
        <w:t xml:space="preserve">These rates are largely based on KCE report 178 </w:t>
      </w:r>
      <w:hyperlink r:id="rId11" w:history="1">
        <w:r w:rsidR="00906F94" w:rsidRPr="00A36D68">
          <w:rPr>
            <w:rStyle w:val="Hyperlink"/>
          </w:rPr>
          <w:t>https://kce.fgov.be/publication/report/manual-for-cost-based-pricing-of-hospital-interventions</w:t>
        </w:r>
      </w:hyperlink>
      <w:r w:rsidR="00906F94">
        <w:t xml:space="preserve"> that analysed the cost of personnel working in hospitals. Based on a yearly number of hours of 1976 and taking into account paid holidays (24 days), public holidays (10 days), education and training (3 days), sick and accident leave (7 days) and other absences (5 days) the number of productive hours is estimated at 1605.2 hours.</w:t>
      </w:r>
      <w:r w:rsidR="00CE4189">
        <w:t xml:space="preserve"> </w:t>
      </w:r>
      <w:r w:rsidR="009261F4">
        <w:t>The</w:t>
      </w:r>
      <w:r w:rsidR="00CE4189">
        <w:t xml:space="preserve"> </w:t>
      </w:r>
      <w:r w:rsidR="009261F4">
        <w:t>rates</w:t>
      </w:r>
      <w:r w:rsidR="006F62F7">
        <w:t xml:space="preserve"> </w:t>
      </w:r>
      <w:r w:rsidR="009261F4">
        <w:t>have been adjusted for indexation</w:t>
      </w:r>
      <w:r w:rsidR="00CE4189">
        <w:t xml:space="preserve"> and</w:t>
      </w:r>
      <w:r w:rsidR="006F62F7">
        <w:t xml:space="preserve"> includ</w:t>
      </w:r>
      <w:r w:rsidR="00CE4189">
        <w:t>e</w:t>
      </w:r>
      <w:r w:rsidR="006F62F7">
        <w:t xml:space="preserve"> the 20</w:t>
      </w:r>
      <w:r w:rsidR="00086C09">
        <w:t>2</w:t>
      </w:r>
      <w:r w:rsidR="00856844">
        <w:t>4</w:t>
      </w:r>
      <w:r w:rsidR="006F62F7">
        <w:t xml:space="preserve"> indexation</w:t>
      </w:r>
      <w:r w:rsidR="002375D2">
        <w:t xml:space="preserve"> (</w:t>
      </w:r>
      <w:r w:rsidR="0002555B" w:rsidRPr="0002555B">
        <w:t>2,0807</w:t>
      </w:r>
      <w:r w:rsidR="002375D2">
        <w:t>)</w:t>
      </w:r>
      <w:r w:rsidR="009261F4">
        <w:t>.</w:t>
      </w:r>
      <w:r w:rsidR="000A4D2A">
        <w:t xml:space="preserve"> </w:t>
      </w:r>
      <w:r w:rsidR="004C64D0">
        <w:t xml:space="preserve">KCE recommends that you use these rates to build your budget. </w:t>
      </w:r>
      <w:r w:rsidR="00F67917" w:rsidRPr="00F67917">
        <w:t xml:space="preserve">Exceptions are possible in very specific circumstances, but should be justified by information from the university/hospital HR department and are subject to review and prior agreement by KCE. In case an individual rate is higher because of seniority, KCE considers this will be counterbalanced by the margin as well as lower individual rates for other roles. </w:t>
      </w:r>
    </w:p>
    <w:p w14:paraId="66AA8E91" w14:textId="3C6EECF4" w:rsidR="009261F4" w:rsidRDefault="00CE4189" w:rsidP="008E54DE">
      <w:pPr>
        <w:spacing w:after="120"/>
        <w:jc w:val="both"/>
      </w:pPr>
      <w:r>
        <w:t>The aim is that t</w:t>
      </w:r>
      <w:r w:rsidR="006F62F7">
        <w:t xml:space="preserve">he </w:t>
      </w:r>
      <w:r w:rsidR="003A538A">
        <w:t xml:space="preserve">estimation of the </w:t>
      </w:r>
      <w:r w:rsidR="005B3E4B">
        <w:t xml:space="preserve">number of </w:t>
      </w:r>
      <w:r w:rsidR="006F62F7">
        <w:t>hours per activity</w:t>
      </w:r>
      <w:r w:rsidR="00EC4DD4">
        <w:t xml:space="preserve"> by</w:t>
      </w:r>
      <w:r w:rsidR="005B3E4B">
        <w:t xml:space="preserve"> </w:t>
      </w:r>
      <w:r w:rsidR="00EC4DD4">
        <w:t>the sponsor and the sites should</w:t>
      </w:r>
      <w:r w:rsidR="005B3E4B">
        <w:t xml:space="preserve"> </w:t>
      </w:r>
      <w:r>
        <w:t>be as accurate as p</w:t>
      </w:r>
      <w:r w:rsidR="00450020">
        <w:t>o</w:t>
      </w:r>
      <w:r>
        <w:t>ssible (</w:t>
      </w:r>
      <w:r w:rsidR="005B3E4B">
        <w:t>not underestimate</w:t>
      </w:r>
      <w:r w:rsidR="00EC4DD4">
        <w:t>d</w:t>
      </w:r>
      <w:r w:rsidR="005B3E4B">
        <w:t xml:space="preserve"> nor overestimate</w:t>
      </w:r>
      <w:r w:rsidR="00EC4DD4">
        <w:t>d</w:t>
      </w:r>
      <w:r>
        <w:t>)</w:t>
      </w:r>
      <w:r w:rsidR="005B3E4B">
        <w:t xml:space="preserve">. </w:t>
      </w:r>
      <w:r w:rsidR="004C64D0">
        <w:t xml:space="preserve">In addition, KCE </w:t>
      </w:r>
      <w:r w:rsidR="00906F94">
        <w:t xml:space="preserve">has added </w:t>
      </w:r>
      <w:r w:rsidR="004C64D0">
        <w:t>a margin of 1</w:t>
      </w:r>
      <w:r w:rsidR="0066733C">
        <w:t>0</w:t>
      </w:r>
      <w:r w:rsidR="004C64D0">
        <w:t>% to account for future indexation, unforeseen delays and extra costs or capacity needs during the study.</w:t>
      </w:r>
      <w:r w:rsidR="004C64D0" w:rsidDel="004C64D0">
        <w:t xml:space="preserve"> </w:t>
      </w:r>
      <w:r w:rsidR="00450020">
        <w:t>Note that for items with a fixed cost no margin should be added</w:t>
      </w:r>
      <w:r w:rsidR="00AC74E5">
        <w:t xml:space="preserve"> as this is already included in the rounded figures</w:t>
      </w:r>
      <w:r w:rsidR="00450020">
        <w:t>.</w:t>
      </w:r>
      <w:r w:rsidR="006F62F7">
        <w:t xml:space="preserve"> </w:t>
      </w:r>
    </w:p>
    <w:tbl>
      <w:tblPr>
        <w:tblStyle w:val="TableGrid"/>
        <w:tblW w:w="0" w:type="auto"/>
        <w:tblLook w:val="04A0" w:firstRow="1" w:lastRow="0" w:firstColumn="1" w:lastColumn="0" w:noHBand="0" w:noVBand="1"/>
      </w:tblPr>
      <w:tblGrid>
        <w:gridCol w:w="9628"/>
      </w:tblGrid>
      <w:tr w:rsidR="000931FE" w14:paraId="60896DF0" w14:textId="77777777" w:rsidTr="00006A27">
        <w:tc>
          <w:tcPr>
            <w:tcW w:w="9628" w:type="dxa"/>
            <w:tcBorders>
              <w:bottom w:val="single" w:sz="4" w:space="0" w:color="auto"/>
            </w:tcBorders>
          </w:tcPr>
          <w:p w14:paraId="768A68E7" w14:textId="77777777" w:rsidR="000931FE" w:rsidRPr="00242274" w:rsidRDefault="000931FE" w:rsidP="008E54DE">
            <w:pPr>
              <w:spacing w:after="60"/>
              <w:jc w:val="both"/>
              <w:rPr>
                <w:b/>
              </w:rPr>
            </w:pPr>
            <w:r w:rsidRPr="00242274">
              <w:rPr>
                <w:b/>
              </w:rPr>
              <w:t xml:space="preserve">OVERHEAD </w:t>
            </w:r>
          </w:p>
          <w:p w14:paraId="36E76CB7" w14:textId="3D3B29FC" w:rsidR="000931FE" w:rsidRDefault="000931FE" w:rsidP="008E54DE">
            <w:pPr>
              <w:spacing w:after="60"/>
              <w:jc w:val="both"/>
            </w:pPr>
            <w:r>
              <w:t>KCE accepts a maximum rate of 17% for overhead</w:t>
            </w:r>
            <w:r w:rsidR="00086C09">
              <w:t xml:space="preserve"> on</w:t>
            </w:r>
            <w:r>
              <w:t xml:space="preserve"> costs</w:t>
            </w:r>
            <w:r w:rsidR="00086C09">
              <w:t xml:space="preserve"> that are not delivered by 3</w:t>
            </w:r>
            <w:r w:rsidR="00086C09" w:rsidRPr="00480021">
              <w:rPr>
                <w:vertAlign w:val="superscript"/>
              </w:rPr>
              <w:t>rd</w:t>
            </w:r>
            <w:r w:rsidR="00086C09">
              <w:t xml:space="preserve"> party providers (sites,</w:t>
            </w:r>
            <w:r w:rsidR="00AC74E5">
              <w:t xml:space="preserve"> subcontractors, …)</w:t>
            </w:r>
            <w:r>
              <w:t>.</w:t>
            </w:r>
            <w:r w:rsidR="00086C09">
              <w:t xml:space="preserve"> </w:t>
            </w:r>
            <w:r>
              <w:t xml:space="preserve"> </w:t>
            </w:r>
          </w:p>
          <w:p w14:paraId="674279A0" w14:textId="4A6F56E1" w:rsidR="000931FE" w:rsidRDefault="000931FE" w:rsidP="008E54DE">
            <w:pPr>
              <w:spacing w:after="60"/>
              <w:jc w:val="both"/>
            </w:pPr>
            <w:r>
              <w:t>Adding full overhead costs for expensive fixed cost items (&gt;</w:t>
            </w:r>
            <w:r w:rsidR="005A7566">
              <w:t xml:space="preserve"> €</w:t>
            </w:r>
            <w:r>
              <w:t>10.000</w:t>
            </w:r>
            <w:r w:rsidR="005A7566">
              <w:t>)</w:t>
            </w:r>
            <w:r>
              <w:t xml:space="preserve"> may not be appropriate and will require discussion on a case by case basis.</w:t>
            </w:r>
          </w:p>
          <w:p w14:paraId="7C40E476" w14:textId="3577A75A" w:rsidR="000931FE" w:rsidRDefault="00653DE4" w:rsidP="008E54DE">
            <w:pPr>
              <w:spacing w:after="120"/>
              <w:jc w:val="both"/>
            </w:pPr>
            <w:r>
              <w:t>O</w:t>
            </w:r>
            <w:r w:rsidR="000931FE">
              <w:t xml:space="preserve">verhead on the site costs, </w:t>
            </w:r>
            <w:r>
              <w:t>if</w:t>
            </w:r>
            <w:r w:rsidR="000931FE">
              <w:t xml:space="preserve"> charged by sites with a maximum of 17%</w:t>
            </w:r>
            <w:r w:rsidR="002375D2">
              <w:t xml:space="preserve"> </w:t>
            </w:r>
            <w:r>
              <w:t xml:space="preserve">can be </w:t>
            </w:r>
            <w:r w:rsidR="000931FE">
              <w:t>included</w:t>
            </w:r>
            <w:r>
              <w:t xml:space="preserve"> and will be transferred entirely to the sites</w:t>
            </w:r>
            <w:r w:rsidR="000931FE">
              <w:t>.</w:t>
            </w:r>
          </w:p>
        </w:tc>
      </w:tr>
    </w:tbl>
    <w:p w14:paraId="134B7FC2" w14:textId="77777777" w:rsidR="000931FE" w:rsidRDefault="000931FE" w:rsidP="008E54DE">
      <w:pPr>
        <w:spacing w:after="0"/>
        <w:jc w:val="both"/>
      </w:pPr>
    </w:p>
    <w:p w14:paraId="7F81DBC4" w14:textId="34FD694C" w:rsidR="000931FE" w:rsidRDefault="000931FE" w:rsidP="008E54DE">
      <w:pPr>
        <w:spacing w:after="0"/>
        <w:jc w:val="both"/>
      </w:pPr>
      <w:r w:rsidRPr="000931FE">
        <w:lastRenderedPageBreak/>
        <w:t>The</w:t>
      </w:r>
      <w:r w:rsidR="002375D2">
        <w:t>re are</w:t>
      </w:r>
      <w:r w:rsidRPr="000931FE">
        <w:t xml:space="preserve"> start-up costs </w:t>
      </w:r>
      <w:r w:rsidR="002375D2">
        <w:t xml:space="preserve">budgeted </w:t>
      </w:r>
      <w:r w:rsidRPr="000931FE">
        <w:t>for the site</w:t>
      </w:r>
      <w:r w:rsidR="002375D2">
        <w:t>s and any supporting services (laboratory, pharmacy, …)</w:t>
      </w:r>
      <w:r w:rsidRPr="000931FE">
        <w:t xml:space="preserve">. This amount will be lower if working with </w:t>
      </w:r>
      <w:r w:rsidR="002375D2">
        <w:t>private</w:t>
      </w:r>
      <w:r w:rsidR="002375D2" w:rsidRPr="000931FE">
        <w:t xml:space="preserve"> </w:t>
      </w:r>
      <w:r w:rsidR="00203AAD">
        <w:t>practices</w:t>
      </w:r>
      <w:r w:rsidR="002375D2">
        <w:t xml:space="preserve"> (GPs, psychologists, other paramedics)</w:t>
      </w:r>
      <w:r w:rsidRPr="000931FE">
        <w:t xml:space="preserve"> and can be higher if working in a complex setting involving several departments, pharmacy, lab etc</w:t>
      </w:r>
      <w:r w:rsidR="00E41141">
        <w:t xml:space="preserve"> (see fees suggested in this tab)</w:t>
      </w:r>
      <w:r w:rsidRPr="000931FE">
        <w:t xml:space="preserve">. It should cover the costs for the site </w:t>
      </w:r>
      <w:r w:rsidR="000A3784">
        <w:t>and take</w:t>
      </w:r>
      <w:r w:rsidR="00E81AC6">
        <w:t>s</w:t>
      </w:r>
      <w:r w:rsidR="000A3784">
        <w:t xml:space="preserve"> into account </w:t>
      </w:r>
      <w:r w:rsidRPr="000931FE">
        <w:t>the preparation for the initiation of the study (contracts, training, site set-up)</w:t>
      </w:r>
      <w:r w:rsidR="00B72890">
        <w:t>.</w:t>
      </w:r>
    </w:p>
    <w:p w14:paraId="341F5BF1" w14:textId="3857CCA9" w:rsidR="005E3E0C" w:rsidRDefault="005E3E0C" w:rsidP="008E54DE">
      <w:pPr>
        <w:spacing w:after="0"/>
        <w:jc w:val="both"/>
      </w:pPr>
      <w:r>
        <w:t>There is a fixed amount set, to cover the costs of the transportation for the monitoring visits, a margin is included, overhead does not apply.</w:t>
      </w:r>
    </w:p>
    <w:p w14:paraId="55C7DF5C" w14:textId="29232081" w:rsidR="00C62686" w:rsidRDefault="00C62686" w:rsidP="008E54DE">
      <w:pPr>
        <w:spacing w:after="0"/>
        <w:jc w:val="both"/>
      </w:pPr>
      <w:r>
        <w:t>A formula is introduced to calculate the time allocated to project management keeping in mind that some project management time is also budgeted in the fixed amounts of specific sections in the budget tool.</w:t>
      </w:r>
    </w:p>
    <w:p w14:paraId="18AB3395" w14:textId="0EDC154D" w:rsidR="00C62686" w:rsidRDefault="00C62686" w:rsidP="008E54DE">
      <w:pPr>
        <w:spacing w:after="0"/>
        <w:jc w:val="both"/>
      </w:pPr>
      <w:r>
        <w:t xml:space="preserve">To calculate the costs for the site, KCE has provided fees for the activities performed by the hospital pharmacy or the hospital lab if this is applicable for your study. </w:t>
      </w:r>
    </w:p>
    <w:p w14:paraId="1214ECE0" w14:textId="77777777" w:rsidR="009C70D1" w:rsidRDefault="009C70D1" w:rsidP="008E54DE">
      <w:pPr>
        <w:spacing w:after="0"/>
        <w:jc w:val="both"/>
      </w:pPr>
    </w:p>
    <w:p w14:paraId="74A0BD85" w14:textId="4AF0B91E" w:rsidR="009C70D1" w:rsidRPr="00242274" w:rsidRDefault="00F447DC" w:rsidP="008E54DE">
      <w:pPr>
        <w:pBdr>
          <w:top w:val="single" w:sz="4" w:space="1" w:color="auto"/>
          <w:left w:val="single" w:sz="4" w:space="4" w:color="auto"/>
          <w:bottom w:val="single" w:sz="4" w:space="1" w:color="auto"/>
          <w:right w:val="single" w:sz="4" w:space="4" w:color="auto"/>
        </w:pBdr>
        <w:spacing w:after="60"/>
        <w:jc w:val="both"/>
        <w:rPr>
          <w:b/>
        </w:rPr>
      </w:pPr>
      <w:r>
        <w:rPr>
          <w:b/>
        </w:rPr>
        <w:t xml:space="preserve">VAT </w:t>
      </w:r>
    </w:p>
    <w:p w14:paraId="54C97917" w14:textId="7DF4EFCA" w:rsidR="00326CA1" w:rsidRDefault="00F80929" w:rsidP="008E54DE">
      <w:pPr>
        <w:pBdr>
          <w:top w:val="single" w:sz="4" w:space="1" w:color="auto"/>
          <w:left w:val="single" w:sz="4" w:space="4" w:color="auto"/>
          <w:bottom w:val="single" w:sz="4" w:space="1" w:color="auto"/>
          <w:right w:val="single" w:sz="4" w:space="4" w:color="auto"/>
        </w:pBdr>
        <w:spacing w:after="60"/>
        <w:jc w:val="both"/>
      </w:pPr>
      <w:r>
        <w:t xml:space="preserve">The Federal Public Service Finances has issued a decision E.T.131.445/2 that </w:t>
      </w:r>
      <w:r w:rsidR="000307D5">
        <w:t>clarifies that the payments from KCE to the sponsor</w:t>
      </w:r>
      <w:r w:rsidR="000307D5" w:rsidRPr="000307D5">
        <w:t xml:space="preserve"> </w:t>
      </w:r>
      <w:r w:rsidR="000307D5">
        <w:t>fall</w:t>
      </w:r>
      <w:r w:rsidR="000307D5" w:rsidRPr="000307D5">
        <w:t xml:space="preserve"> outside the scope of </w:t>
      </w:r>
      <w:r w:rsidR="000307D5">
        <w:t xml:space="preserve">the </w:t>
      </w:r>
      <w:r w:rsidR="000307D5" w:rsidRPr="000307D5">
        <w:t>VAT legislation</w:t>
      </w:r>
      <w:r>
        <w:t xml:space="preserve">. </w:t>
      </w:r>
    </w:p>
    <w:p w14:paraId="74ACF73C" w14:textId="03083DAE" w:rsidR="00326CA1" w:rsidRDefault="00F80929" w:rsidP="008E54DE">
      <w:pPr>
        <w:pBdr>
          <w:top w:val="single" w:sz="4" w:space="1" w:color="auto"/>
          <w:left w:val="single" w:sz="4" w:space="4" w:color="auto"/>
          <w:bottom w:val="single" w:sz="4" w:space="1" w:color="auto"/>
          <w:right w:val="single" w:sz="4" w:space="4" w:color="auto"/>
        </w:pBdr>
        <w:spacing w:after="60"/>
        <w:jc w:val="both"/>
      </w:pPr>
      <w:r>
        <w:t>The services provided by the</w:t>
      </w:r>
      <w:r w:rsidR="000307D5">
        <w:t xml:space="preserve"> collaborators to the sponsor </w:t>
      </w:r>
      <w:r w:rsidR="00326CA1">
        <w:t>(</w:t>
      </w:r>
      <w:r w:rsidR="000307D5">
        <w:t xml:space="preserve">e.g. </w:t>
      </w:r>
      <w:r>
        <w:t>participating sites</w:t>
      </w:r>
      <w:r w:rsidR="00326CA1">
        <w:t xml:space="preserve"> and/or subcontractors)</w:t>
      </w:r>
      <w:r>
        <w:t xml:space="preserve"> however, will be subject to VAT. </w:t>
      </w:r>
      <w:r w:rsidR="00326CA1">
        <w:t>As far as</w:t>
      </w:r>
      <w:r>
        <w:t xml:space="preserve"> </w:t>
      </w:r>
      <w:r w:rsidR="00326CA1">
        <w:t xml:space="preserve">the </w:t>
      </w:r>
      <w:r>
        <w:t>VAT</w:t>
      </w:r>
      <w:r w:rsidR="00326CA1">
        <w:t xml:space="preserve"> is not deductible by the sponsor, KCE will assume this as an eligible cost that can be added to the site costs</w:t>
      </w:r>
      <w:r>
        <w:t xml:space="preserve">. </w:t>
      </w:r>
    </w:p>
    <w:p w14:paraId="55938D54" w14:textId="6E32FF45" w:rsidR="009C70D1" w:rsidRDefault="00326CA1" w:rsidP="008E54DE">
      <w:pPr>
        <w:pBdr>
          <w:top w:val="single" w:sz="4" w:space="1" w:color="auto"/>
          <w:left w:val="single" w:sz="4" w:space="4" w:color="auto"/>
          <w:bottom w:val="single" w:sz="4" w:space="1" w:color="auto"/>
          <w:right w:val="single" w:sz="4" w:space="4" w:color="auto"/>
        </w:pBdr>
        <w:spacing w:after="60"/>
        <w:jc w:val="both"/>
      </w:pPr>
      <w:r w:rsidRPr="00326CA1">
        <w:t>‘Deductible VAT’ means VAT that is recoverable under the national ‘VAT system’ (i.e. the system of collection and deduction under the national VAT legislation). Such VAT is not a genuine and definitive cost and, according to accounting standards, should not be recorded as such. Therefore, it is not actually incurred by the beneficiary</w:t>
      </w:r>
      <w:r w:rsidR="000307D5">
        <w:t xml:space="preserve"> and should not be added to the study budget</w:t>
      </w:r>
      <w:r w:rsidRPr="00326CA1">
        <w:t xml:space="preserve">. </w:t>
      </w:r>
    </w:p>
    <w:p w14:paraId="2B9BE4E1" w14:textId="74E2FB50" w:rsidR="001F07FD" w:rsidRDefault="00407FCB" w:rsidP="008E54DE">
      <w:pPr>
        <w:pStyle w:val="Heading1"/>
        <w:numPr>
          <w:ilvl w:val="0"/>
          <w:numId w:val="4"/>
        </w:numPr>
        <w:spacing w:before="480"/>
        <w:ind w:left="357" w:hanging="357"/>
        <w:jc w:val="both"/>
      </w:pPr>
      <w:r>
        <w:t>OVERALL COST</w:t>
      </w:r>
    </w:p>
    <w:p w14:paraId="388EF3D8" w14:textId="77777777" w:rsidR="00645DD4" w:rsidRDefault="00645DD4" w:rsidP="008E54DE">
      <w:pPr>
        <w:pStyle w:val="Heading2"/>
        <w:jc w:val="both"/>
      </w:pPr>
      <w:r>
        <w:t>General Guideline</w:t>
      </w:r>
      <w:r w:rsidR="00492B1C">
        <w:t>s</w:t>
      </w:r>
    </w:p>
    <w:p w14:paraId="15E7DE0F" w14:textId="58ABA892" w:rsidR="00A361D0" w:rsidRPr="007A3480" w:rsidRDefault="00A361D0" w:rsidP="008E54DE">
      <w:pPr>
        <w:spacing w:after="60"/>
        <w:jc w:val="both"/>
      </w:pPr>
      <w:r w:rsidRPr="007A3480">
        <w:t xml:space="preserve">The number of suggested hours for each task are real life estimates and should be sufficient to cover the task. </w:t>
      </w:r>
      <w:r w:rsidR="00B2695F" w:rsidRPr="007A3480">
        <w:t>Several factor</w:t>
      </w:r>
      <w:r w:rsidR="00F30E01">
        <w:t>s</w:t>
      </w:r>
      <w:r w:rsidR="008978F1" w:rsidRPr="007A3480">
        <w:t xml:space="preserve"> </w:t>
      </w:r>
      <w:r w:rsidR="00B2695F" w:rsidRPr="007A3480">
        <w:t>s</w:t>
      </w:r>
      <w:r w:rsidR="008978F1" w:rsidRPr="007A3480">
        <w:t>uch</w:t>
      </w:r>
      <w:r w:rsidR="00B2695F" w:rsidRPr="007A3480">
        <w:t xml:space="preserve"> as </w:t>
      </w:r>
      <w:r w:rsidR="0065603E" w:rsidRPr="007A3480">
        <w:t>the complexity of the trial, the location and organisation of the participating sites (e</w:t>
      </w:r>
      <w:r w:rsidR="0015381C" w:rsidRPr="007A3480">
        <w:t>.</w:t>
      </w:r>
      <w:r w:rsidR="0065603E" w:rsidRPr="007A3480">
        <w:t>g. GPs, hospitals, presence of trial nurse, …)</w:t>
      </w:r>
      <w:r w:rsidR="00B2695F" w:rsidRPr="007A3480">
        <w:t xml:space="preserve"> will drive the cost</w:t>
      </w:r>
      <w:r w:rsidR="0065603E" w:rsidRPr="007A3480">
        <w:t>. A</w:t>
      </w:r>
      <w:r w:rsidR="006E0692">
        <w:t>daptation and a</w:t>
      </w:r>
      <w:r w:rsidR="0065603E" w:rsidRPr="007A3480">
        <w:t xml:space="preserve"> </w:t>
      </w:r>
      <w:r w:rsidR="008978F1" w:rsidRPr="007A3480">
        <w:t>‘</w:t>
      </w:r>
      <w:r w:rsidR="0065603E" w:rsidRPr="007A3480">
        <w:t>reality check</w:t>
      </w:r>
      <w:r w:rsidR="008978F1" w:rsidRPr="007A3480">
        <w:t>’</w:t>
      </w:r>
      <w:r w:rsidR="0065603E" w:rsidRPr="007A3480">
        <w:t xml:space="preserve"> </w:t>
      </w:r>
      <w:r w:rsidR="00B2695F" w:rsidRPr="007A3480">
        <w:t xml:space="preserve">of the total amount of each section </w:t>
      </w:r>
      <w:r w:rsidR="0065603E" w:rsidRPr="007A3480">
        <w:t xml:space="preserve">is part of the budget building exercise. </w:t>
      </w:r>
    </w:p>
    <w:p w14:paraId="2A6F81D0" w14:textId="7BF046A4" w:rsidR="00A361D0" w:rsidRPr="007A3480" w:rsidRDefault="0065603E" w:rsidP="008E54DE">
      <w:pPr>
        <w:spacing w:after="60"/>
        <w:jc w:val="both"/>
      </w:pPr>
      <w:r w:rsidRPr="007A3480">
        <w:t xml:space="preserve">It is not the intention that the maximum suggested number of hours is </w:t>
      </w:r>
      <w:r w:rsidR="008978F1" w:rsidRPr="007A3480">
        <w:t xml:space="preserve">used </w:t>
      </w:r>
      <w:r w:rsidRPr="007A3480">
        <w:t>as a general rule.</w:t>
      </w:r>
      <w:r w:rsidR="008978F1" w:rsidRPr="007A3480">
        <w:t xml:space="preserve"> Sponsor-CI teams will have to justify the time they think is needed.</w:t>
      </w:r>
    </w:p>
    <w:p w14:paraId="5956D42A" w14:textId="444AB733" w:rsidR="00625406" w:rsidRDefault="00426B40" w:rsidP="008E54DE">
      <w:pPr>
        <w:spacing w:after="120"/>
        <w:jc w:val="both"/>
      </w:pPr>
      <w:r w:rsidRPr="007A3480">
        <w:t>KCE has populated the grid with roles</w:t>
      </w:r>
      <w:r w:rsidR="00A361D0" w:rsidRPr="007A3480">
        <w:t xml:space="preserve"> (team member column)</w:t>
      </w:r>
      <w:r w:rsidRPr="007A3480">
        <w:t xml:space="preserve"> that are relevant to the performance of each defined task. This allocation is not mandatory to follow and can be changed according to the organi</w:t>
      </w:r>
      <w:r w:rsidR="00230467" w:rsidRPr="007A3480">
        <w:t>s</w:t>
      </w:r>
      <w:r w:rsidRPr="007A3480">
        <w:t>ational structure or the type of trial.</w:t>
      </w:r>
      <w:r w:rsidR="00FF3151" w:rsidRPr="007A3480">
        <w:t xml:space="preserve"> </w:t>
      </w:r>
      <w:r w:rsidR="00F9562B" w:rsidRPr="007A3480">
        <w:t>However the tasks undertaken by a role should be appropriate for that role e.g. a Chief Investigator should delegate all activities t</w:t>
      </w:r>
      <w:r w:rsidR="0065603E" w:rsidRPr="007A3480">
        <w:t xml:space="preserve">hat can reasonably be delegated to people with the necessary </w:t>
      </w:r>
      <w:r w:rsidR="00472D7F" w:rsidRPr="007A3480">
        <w:t>profile, experience and qualifications e</w:t>
      </w:r>
      <w:r w:rsidR="008978F1" w:rsidRPr="007A3480">
        <w:t>.</w:t>
      </w:r>
      <w:r w:rsidR="00472D7F" w:rsidRPr="007A3480">
        <w:t>g. a junior PhD student should not be given the role of Project Manager for a multicentre RCT</w:t>
      </w:r>
      <w:r w:rsidR="008978F1" w:rsidRPr="007A3480">
        <w:t xml:space="preserve"> and vice versa a senior Project Manager should not be doing tasks that can be done by an administrative </w:t>
      </w:r>
      <w:r w:rsidR="000931FE" w:rsidRPr="007A3480">
        <w:t>assistant</w:t>
      </w:r>
      <w:r w:rsidR="00472D7F" w:rsidRPr="007A3480">
        <w:t>.</w:t>
      </w:r>
    </w:p>
    <w:tbl>
      <w:tblPr>
        <w:tblStyle w:val="TableGrid"/>
        <w:tblW w:w="9923" w:type="dxa"/>
        <w:tblInd w:w="-147" w:type="dxa"/>
        <w:tblLook w:val="04A0" w:firstRow="1" w:lastRow="0" w:firstColumn="1" w:lastColumn="0" w:noHBand="0" w:noVBand="1"/>
      </w:tblPr>
      <w:tblGrid>
        <w:gridCol w:w="9923"/>
      </w:tblGrid>
      <w:tr w:rsidR="00EC2A19" w14:paraId="3E6058D3" w14:textId="77777777" w:rsidTr="00C9557C">
        <w:tc>
          <w:tcPr>
            <w:tcW w:w="9923" w:type="dxa"/>
          </w:tcPr>
          <w:p w14:paraId="113C6C86" w14:textId="3D51567B" w:rsidR="00EC2A19" w:rsidRPr="00EC2A19" w:rsidRDefault="00EC2A19" w:rsidP="008E54DE">
            <w:pPr>
              <w:spacing w:before="120" w:after="60"/>
              <w:jc w:val="both"/>
              <w:rPr>
                <w:b/>
              </w:rPr>
            </w:pPr>
            <w:r w:rsidRPr="00EC2A19">
              <w:rPr>
                <w:b/>
              </w:rPr>
              <w:t>FIXED AMO</w:t>
            </w:r>
            <w:r>
              <w:rPr>
                <w:b/>
              </w:rPr>
              <w:t>U</w:t>
            </w:r>
            <w:r w:rsidRPr="00EC2A19">
              <w:rPr>
                <w:b/>
              </w:rPr>
              <w:t>NTS</w:t>
            </w:r>
          </w:p>
          <w:p w14:paraId="2FD09968" w14:textId="58972368" w:rsidR="00472D7F" w:rsidRDefault="00EC2A19" w:rsidP="008E54DE">
            <w:pPr>
              <w:spacing w:after="120"/>
              <w:jc w:val="both"/>
            </w:pPr>
            <w:r>
              <w:t xml:space="preserve">For several tasks, a </w:t>
            </w:r>
            <w:r w:rsidR="00472D7F">
              <w:t xml:space="preserve">fixed amount </w:t>
            </w:r>
            <w:r>
              <w:t>(F</w:t>
            </w:r>
            <w:r w:rsidR="00472D7F">
              <w:t>X</w:t>
            </w:r>
            <w:r>
              <w:t xml:space="preserve">) has been calculated that represents the total of the time invested by the different roles. </w:t>
            </w:r>
            <w:r w:rsidRPr="00F9562B">
              <w:t>E</w:t>
            </w:r>
            <w:r>
              <w:t>.</w:t>
            </w:r>
            <w:r w:rsidRPr="00F9562B">
              <w:t xml:space="preserve">g. </w:t>
            </w:r>
            <w:r>
              <w:t>Project design and set-up include p</w:t>
            </w:r>
            <w:r w:rsidRPr="00F9562B">
              <w:t xml:space="preserve">rotocol development </w:t>
            </w:r>
            <w:r w:rsidR="0052619D">
              <w:t xml:space="preserve">in which </w:t>
            </w:r>
            <w:r>
              <w:t xml:space="preserve">the </w:t>
            </w:r>
            <w:r w:rsidRPr="00F9562B">
              <w:t xml:space="preserve">Chief </w:t>
            </w:r>
            <w:r w:rsidRPr="00F9562B">
              <w:lastRenderedPageBreak/>
              <w:t xml:space="preserve">Investigator, Project Manager, Statistician and </w:t>
            </w:r>
            <w:r>
              <w:t xml:space="preserve">Health </w:t>
            </w:r>
            <w:r w:rsidRPr="00F9562B">
              <w:t xml:space="preserve">Economist </w:t>
            </w:r>
            <w:r>
              <w:t xml:space="preserve">are </w:t>
            </w:r>
            <w:r w:rsidRPr="00F9562B">
              <w:t xml:space="preserve">all </w:t>
            </w:r>
            <w:r>
              <w:t>i</w:t>
            </w:r>
            <w:r w:rsidRPr="00F9562B">
              <w:t xml:space="preserve">nvolved. </w:t>
            </w:r>
            <w:r>
              <w:t xml:space="preserve">The total estimate of the time and costs related to this have been integrated into a </w:t>
            </w:r>
            <w:r w:rsidR="00472D7F">
              <w:t>fixed amount</w:t>
            </w:r>
            <w:r>
              <w:t>.</w:t>
            </w:r>
            <w:r w:rsidR="00A361D0">
              <w:t xml:space="preserve"> (</w:t>
            </w:r>
            <w:r w:rsidR="00472D7F">
              <w:t>FX</w:t>
            </w:r>
            <w:r w:rsidR="00A361D0">
              <w:t xml:space="preserve"> in the team member columns)</w:t>
            </w:r>
            <w:r w:rsidR="00F07477">
              <w:t>.</w:t>
            </w:r>
          </w:p>
          <w:p w14:paraId="4EF237BE" w14:textId="0CAF227D" w:rsidR="00F07477" w:rsidRDefault="00F07477" w:rsidP="008E54DE">
            <w:pPr>
              <w:spacing w:after="120"/>
              <w:jc w:val="both"/>
            </w:pPr>
            <w:r>
              <w:t>The margin has already been included in these fixed amounts. The rates have however been indexed for the</w:t>
            </w:r>
            <w:r w:rsidR="00DD1428">
              <w:t xml:space="preserve"> June</w:t>
            </w:r>
            <w:r>
              <w:t xml:space="preserve"> 202</w:t>
            </w:r>
            <w:r w:rsidR="00856844">
              <w:t>4</w:t>
            </w:r>
            <w:r w:rsidR="00DD1428">
              <w:t xml:space="preserve"> </w:t>
            </w:r>
            <w:r>
              <w:t>indexation</w:t>
            </w:r>
            <w:r w:rsidR="00DD1428">
              <w:t xml:space="preserve"> (1,</w:t>
            </w:r>
            <w:r w:rsidR="00856844">
              <w:t>1951</w:t>
            </w:r>
            <w:r w:rsidR="00DD1428">
              <w:t>)</w:t>
            </w:r>
            <w:r>
              <w:t>.</w:t>
            </w:r>
          </w:p>
          <w:p w14:paraId="5DAD9095" w14:textId="77777777" w:rsidR="008E2250" w:rsidRPr="00625406" w:rsidRDefault="008E2250" w:rsidP="008E54DE">
            <w:pPr>
              <w:spacing w:after="120"/>
              <w:jc w:val="both"/>
              <w:rPr>
                <w:b/>
              </w:rPr>
            </w:pPr>
            <w:r w:rsidRPr="00625406">
              <w:rPr>
                <w:b/>
              </w:rPr>
              <w:t>EXTERNAL COSTS</w:t>
            </w:r>
          </w:p>
          <w:p w14:paraId="0AC252FD" w14:textId="77777777" w:rsidR="008E2250" w:rsidRDefault="008E2250" w:rsidP="008E54DE">
            <w:pPr>
              <w:spacing w:after="120"/>
              <w:jc w:val="both"/>
            </w:pPr>
            <w:r>
              <w:t>For some tasks it can be necessary to look for external providers, these costs are labelled as EXT in the budget tool. Not</w:t>
            </w:r>
            <w:r w:rsidR="00CA63D7">
              <w:t>e</w:t>
            </w:r>
            <w:r>
              <w:t xml:space="preserve"> that public tendering might be required in case you outsource activities above a legally defined </w:t>
            </w:r>
            <w:r w:rsidR="00F07477">
              <w:t>threshold. No overhead or margin can be applied to these external costs.</w:t>
            </w:r>
          </w:p>
          <w:p w14:paraId="6430C772" w14:textId="4A29F97B" w:rsidR="00123CDA" w:rsidRDefault="00123CDA" w:rsidP="008E54DE">
            <w:pPr>
              <w:spacing w:after="120"/>
              <w:jc w:val="both"/>
            </w:pPr>
            <w:r>
              <w:t>Be aware that once negotiated</w:t>
            </w:r>
            <w:r w:rsidR="006E2F27" w:rsidRPr="006E2F27">
              <w:t xml:space="preserve"> with the KCE Trials Team an</w:t>
            </w:r>
            <w:r w:rsidR="006E2F27">
              <w:t>d</w:t>
            </w:r>
            <w:r w:rsidR="006E2F27" w:rsidRPr="006E2F27">
              <w:t xml:space="preserve"> approv</w:t>
            </w:r>
            <w:r w:rsidR="006E2F27">
              <w:t>ed</w:t>
            </w:r>
            <w:r w:rsidR="006E2F27" w:rsidRPr="006E2F27">
              <w:t xml:space="preserve"> by the KCE Board</w:t>
            </w:r>
            <w:r>
              <w:t xml:space="preserve">, the budget for the trial is closed and KCE can not allocate additional financial resources in case of indexation or other types of price increases. Have all contracts properly checked by your legal department </w:t>
            </w:r>
            <w:r w:rsidR="006E2F27" w:rsidRPr="006E2F27">
              <w:t>before proposing a budget for external costs</w:t>
            </w:r>
            <w:r w:rsidR="006E2F27">
              <w:t xml:space="preserve"> </w:t>
            </w:r>
            <w:r>
              <w:t>to avoid any unpleasant surprises during the trial.</w:t>
            </w:r>
          </w:p>
        </w:tc>
      </w:tr>
    </w:tbl>
    <w:p w14:paraId="087FE41F" w14:textId="77777777" w:rsidR="000931FE" w:rsidRDefault="000931FE" w:rsidP="008E54DE">
      <w:pPr>
        <w:spacing w:after="0"/>
        <w:jc w:val="both"/>
      </w:pPr>
    </w:p>
    <w:p w14:paraId="71FE979E" w14:textId="77777777" w:rsidR="0066733C" w:rsidRDefault="0066733C" w:rsidP="008E54DE">
      <w:pPr>
        <w:spacing w:after="60"/>
        <w:jc w:val="both"/>
      </w:pPr>
    </w:p>
    <w:p w14:paraId="42D7551E" w14:textId="7AE4D764" w:rsidR="0066733C" w:rsidRPr="0066733C" w:rsidRDefault="0066733C" w:rsidP="008E54DE">
      <w:pPr>
        <w:pBdr>
          <w:top w:val="single" w:sz="4" w:space="1" w:color="auto"/>
          <w:left w:val="single" w:sz="4" w:space="4" w:color="auto"/>
          <w:bottom w:val="single" w:sz="4" w:space="1" w:color="auto"/>
          <w:right w:val="single" w:sz="4" w:space="4" w:color="auto"/>
        </w:pBdr>
        <w:spacing w:after="60"/>
        <w:jc w:val="both"/>
        <w:rPr>
          <w:b/>
        </w:rPr>
      </w:pPr>
      <w:r w:rsidRPr="0066733C">
        <w:rPr>
          <w:b/>
        </w:rPr>
        <w:t xml:space="preserve">GP </w:t>
      </w:r>
      <w:r>
        <w:rPr>
          <w:b/>
        </w:rPr>
        <w:t>studies and other non-hospital settings</w:t>
      </w:r>
    </w:p>
    <w:p w14:paraId="302D71D5" w14:textId="0A2E6BA0" w:rsidR="00450531" w:rsidRDefault="00450531" w:rsidP="008E54DE">
      <w:pPr>
        <w:pBdr>
          <w:top w:val="single" w:sz="4" w:space="1" w:color="auto"/>
          <w:left w:val="single" w:sz="4" w:space="4" w:color="auto"/>
          <w:bottom w:val="single" w:sz="4" w:space="1" w:color="auto"/>
          <w:right w:val="single" w:sz="4" w:space="4" w:color="auto"/>
        </w:pBdr>
        <w:spacing w:after="60"/>
        <w:jc w:val="both"/>
      </w:pPr>
      <w:r>
        <w:t>Depending on the study setting (</w:t>
      </w:r>
      <w:r w:rsidR="008B4A11">
        <w:t xml:space="preserve">e.g. </w:t>
      </w:r>
      <w:r>
        <w:t xml:space="preserve">hospital based, GP practices, </w:t>
      </w:r>
      <w:r w:rsidR="008B4A11">
        <w:t>specialist centres</w:t>
      </w:r>
      <w:r>
        <w:t>) the time needed may vary. The grid has been developed for trial</w:t>
      </w:r>
      <w:r w:rsidR="0066733C">
        <w:t>s</w:t>
      </w:r>
      <w:r>
        <w:t xml:space="preserve"> in a hospital setting</w:t>
      </w:r>
      <w:r w:rsidR="00E41141" w:rsidRPr="00E41141">
        <w:t xml:space="preserve"> </w:t>
      </w:r>
      <w:r w:rsidR="00E41141">
        <w:t>and therefore need</w:t>
      </w:r>
      <w:r w:rsidR="003E6DF5">
        <w:t>s</w:t>
      </w:r>
      <w:r w:rsidR="00E41141">
        <w:t xml:space="preserve"> to be adapted e.g. for GP studies</w:t>
      </w:r>
      <w:r w:rsidR="008108E9">
        <w:t xml:space="preserve"> where </w:t>
      </w:r>
      <w:r w:rsidR="003B03CA">
        <w:t>A</w:t>
      </w:r>
      <w:r w:rsidR="00FF1AD1">
        <w:t>cademic</w:t>
      </w:r>
      <w:r w:rsidR="008108E9">
        <w:t xml:space="preserve"> centres for </w:t>
      </w:r>
      <w:r w:rsidR="003B03CA">
        <w:t>G</w:t>
      </w:r>
      <w:r w:rsidR="008108E9">
        <w:t xml:space="preserve">eneral </w:t>
      </w:r>
      <w:r w:rsidR="003B03CA">
        <w:t>P</w:t>
      </w:r>
      <w:r w:rsidR="008108E9">
        <w:t>ractice are actively involved</w:t>
      </w:r>
      <w:r>
        <w:t>.</w:t>
      </w:r>
    </w:p>
    <w:p w14:paraId="2C048835" w14:textId="4A5BF83E" w:rsidR="0066733C" w:rsidRDefault="00675DEB" w:rsidP="008E54DE">
      <w:pPr>
        <w:pBdr>
          <w:top w:val="single" w:sz="4" w:space="1" w:color="auto"/>
          <w:left w:val="single" w:sz="4" w:space="4" w:color="auto"/>
          <w:bottom w:val="single" w:sz="4" w:space="1" w:color="auto"/>
          <w:right w:val="single" w:sz="4" w:space="4" w:color="auto"/>
        </w:pBdr>
        <w:spacing w:after="60"/>
        <w:jc w:val="both"/>
      </w:pPr>
      <w:r>
        <w:t xml:space="preserve">Study specific settings, may require an extra tab to be added. This can be the case when there is involvement of Academic Centres for </w:t>
      </w:r>
      <w:r w:rsidR="00FF1AD1">
        <w:t xml:space="preserve">General </w:t>
      </w:r>
      <w:r>
        <w:t>Practice, Faculties of Psychology or Physiotherapy or Institutions providing educational activities for professional bachelors in Health Care.</w:t>
      </w:r>
    </w:p>
    <w:p w14:paraId="4F0B7019" w14:textId="77777777" w:rsidR="0066733C" w:rsidRDefault="0066733C" w:rsidP="008E54DE">
      <w:pPr>
        <w:spacing w:after="60"/>
        <w:jc w:val="both"/>
      </w:pPr>
    </w:p>
    <w:p w14:paraId="436927E0" w14:textId="6EDCD637" w:rsidR="00DE7782" w:rsidRDefault="008622CE" w:rsidP="008E54DE">
      <w:pPr>
        <w:pStyle w:val="Heading2"/>
        <w:numPr>
          <w:ilvl w:val="0"/>
          <w:numId w:val="3"/>
        </w:numPr>
        <w:spacing w:before="360" w:after="120"/>
        <w:ind w:left="357" w:hanging="357"/>
        <w:jc w:val="both"/>
      </w:pPr>
      <w:bookmarkStart w:id="6" w:name="_Ref473107799"/>
      <w:r w:rsidRPr="008622CE">
        <w:t>Project Design and Set up</w:t>
      </w:r>
      <w:bookmarkEnd w:id="6"/>
    </w:p>
    <w:p w14:paraId="4884FBCC" w14:textId="3258DD59" w:rsidR="00172FBD" w:rsidRDefault="00172FBD" w:rsidP="008E54DE">
      <w:pPr>
        <w:spacing w:after="120" w:line="240" w:lineRule="auto"/>
        <w:jc w:val="both"/>
      </w:pPr>
      <w:r>
        <w:t xml:space="preserve">This section includes all activities that are performed to enable the set-up of the project and that are required before the project undergoes regulatory/ethics review. There are two parts in this section: one fixed and one variable, based on number of sites to be visited. </w:t>
      </w:r>
    </w:p>
    <w:tbl>
      <w:tblPr>
        <w:tblStyle w:val="TableGrid"/>
        <w:tblW w:w="9923" w:type="dxa"/>
        <w:tblInd w:w="-147" w:type="dxa"/>
        <w:tblLook w:val="04A0" w:firstRow="1" w:lastRow="0" w:firstColumn="1" w:lastColumn="0" w:noHBand="0" w:noVBand="1"/>
      </w:tblPr>
      <w:tblGrid>
        <w:gridCol w:w="9923"/>
      </w:tblGrid>
      <w:tr w:rsidR="00172FBD" w14:paraId="1A780603" w14:textId="77777777" w:rsidTr="00C9557C">
        <w:tc>
          <w:tcPr>
            <w:tcW w:w="9923" w:type="dxa"/>
          </w:tcPr>
          <w:p w14:paraId="30BC8FEF" w14:textId="09F06B46" w:rsidR="00172FBD" w:rsidRPr="001A09A2" w:rsidRDefault="00172FBD" w:rsidP="008E54DE">
            <w:pPr>
              <w:spacing w:before="120" w:after="60"/>
              <w:jc w:val="both"/>
              <w:rPr>
                <w:b/>
              </w:rPr>
            </w:pPr>
            <w:r>
              <w:rPr>
                <w:b/>
              </w:rPr>
              <w:t xml:space="preserve">Section 1a </w:t>
            </w:r>
            <w:r w:rsidR="009F3F98">
              <w:rPr>
                <w:b/>
              </w:rPr>
              <w:t>FIXED AMOUNT</w:t>
            </w:r>
            <w:r w:rsidRPr="001A09A2">
              <w:rPr>
                <w:b/>
              </w:rPr>
              <w:t xml:space="preserve"> </w:t>
            </w:r>
          </w:p>
          <w:p w14:paraId="602DCEBD" w14:textId="5047D01C" w:rsidR="00172FBD" w:rsidRDefault="00EF7E29" w:rsidP="008E54DE">
            <w:pPr>
              <w:spacing w:after="60"/>
              <w:jc w:val="both"/>
            </w:pPr>
            <w:r>
              <w:t xml:space="preserve">This fixed amount </w:t>
            </w:r>
            <w:r w:rsidR="00172FBD">
              <w:t>includes the following:</w:t>
            </w:r>
          </w:p>
          <w:p w14:paraId="58610C8A" w14:textId="5DF05C7A" w:rsidR="00172FBD" w:rsidRDefault="00172FBD" w:rsidP="008E54DE">
            <w:pPr>
              <w:pStyle w:val="ListParagraph"/>
              <w:numPr>
                <w:ilvl w:val="0"/>
                <w:numId w:val="1"/>
              </w:numPr>
              <w:jc w:val="both"/>
            </w:pPr>
            <w:r>
              <w:t>Development of the protocol (including patient and public involvement, statistics, health economics, internal and external review, …)</w:t>
            </w:r>
            <w:r w:rsidR="008E54DE">
              <w:t xml:space="preserve"> and any future amendments</w:t>
            </w:r>
            <w:r w:rsidR="008261CD">
              <w:t>; in case experts are consulted, the cost for travel, etc should be covered by this amount</w:t>
            </w:r>
            <w:r w:rsidR="008B2A91">
              <w:t>.</w:t>
            </w:r>
          </w:p>
          <w:p w14:paraId="2E09C0B7" w14:textId="64CA8517" w:rsidR="008261CD" w:rsidRDefault="00172FBD" w:rsidP="008E54DE">
            <w:pPr>
              <w:pStyle w:val="ListParagraph"/>
              <w:numPr>
                <w:ilvl w:val="0"/>
                <w:numId w:val="1"/>
              </w:numPr>
              <w:jc w:val="both"/>
            </w:pPr>
            <w:r>
              <w:t xml:space="preserve">Development of </w:t>
            </w:r>
            <w:r w:rsidR="00E35122">
              <w:t>participant</w:t>
            </w:r>
            <w:r>
              <w:t xml:space="preserve"> related documents (e.g. </w:t>
            </w:r>
            <w:r w:rsidR="00E35122">
              <w:t>Participant</w:t>
            </w:r>
            <w:r>
              <w:t xml:space="preserve"> Information Sheet and Consent Form, specific questionnaires, </w:t>
            </w:r>
            <w:r w:rsidR="00A31A28">
              <w:t>diaries, etc</w:t>
            </w:r>
            <w:r>
              <w:t>…)</w:t>
            </w:r>
            <w:r w:rsidR="008261CD">
              <w:t xml:space="preserve"> including any translations</w:t>
            </w:r>
          </w:p>
          <w:p w14:paraId="6F3370B8" w14:textId="73ED32B8" w:rsidR="00172FBD" w:rsidRDefault="00172FBD" w:rsidP="008E54DE">
            <w:pPr>
              <w:pStyle w:val="ListParagraph"/>
              <w:numPr>
                <w:ilvl w:val="0"/>
                <w:numId w:val="1"/>
              </w:numPr>
              <w:jc w:val="both"/>
            </w:pPr>
            <w:r>
              <w:t>Development of agreements with funder, vendor/contractors. KCE has templates that can be used</w:t>
            </w:r>
            <w:r w:rsidR="00B15321">
              <w:t xml:space="preserve"> for this purpose</w:t>
            </w:r>
            <w:r w:rsidR="008B2A91">
              <w:t>.</w:t>
            </w:r>
          </w:p>
          <w:p w14:paraId="6DBFAC69" w14:textId="7A8CBCAD" w:rsidR="00861A8E" w:rsidRDefault="00861A8E" w:rsidP="008E54DE">
            <w:pPr>
              <w:pStyle w:val="ListParagraph"/>
              <w:numPr>
                <w:ilvl w:val="0"/>
                <w:numId w:val="1"/>
              </w:numPr>
              <w:jc w:val="both"/>
            </w:pPr>
            <w:r w:rsidRPr="00861A8E">
              <w:t>Development of Plans (Risk Assessment and Risk Management Plan, Monitoring Plan, Data Management Plan, Safety Management Plan, Communication Plan, ...)</w:t>
            </w:r>
          </w:p>
          <w:p w14:paraId="23784346" w14:textId="6544C5CE" w:rsidR="00172FBD" w:rsidRDefault="00172FBD" w:rsidP="008E54DE">
            <w:pPr>
              <w:pStyle w:val="ListParagraph"/>
              <w:numPr>
                <w:ilvl w:val="0"/>
                <w:numId w:val="1"/>
              </w:numPr>
              <w:jc w:val="both"/>
            </w:pPr>
            <w:r>
              <w:t>Costs for review of documents</w:t>
            </w:r>
            <w:r w:rsidR="008261CD">
              <w:t xml:space="preserve"> related to this section</w:t>
            </w:r>
          </w:p>
          <w:p w14:paraId="0D97D1B5" w14:textId="77777777" w:rsidR="008261CD" w:rsidRDefault="00172FBD" w:rsidP="008E54DE">
            <w:pPr>
              <w:pStyle w:val="ListParagraph"/>
              <w:numPr>
                <w:ilvl w:val="0"/>
                <w:numId w:val="1"/>
              </w:numPr>
              <w:spacing w:after="120"/>
              <w:ind w:left="714" w:hanging="357"/>
              <w:contextualSpacing w:val="0"/>
              <w:jc w:val="both"/>
            </w:pPr>
            <w:r>
              <w:t>Initial selection of participating sites/GPs</w:t>
            </w:r>
          </w:p>
          <w:p w14:paraId="353DAF3A" w14:textId="7D70361A" w:rsidR="00293B8B" w:rsidRDefault="00293B8B" w:rsidP="008E54DE">
            <w:pPr>
              <w:spacing w:after="120"/>
              <w:jc w:val="both"/>
            </w:pPr>
            <w:r>
              <w:lastRenderedPageBreak/>
              <w:t xml:space="preserve">There are </w:t>
            </w:r>
            <w:r w:rsidR="00480021">
              <w:t>4</w:t>
            </w:r>
            <w:r>
              <w:t xml:space="preserve"> cost levels introduced depending on the complexity of the trial (for definitions see above)</w:t>
            </w:r>
            <w:r w:rsidR="00480021">
              <w:t xml:space="preserve"> and the involvement of </w:t>
            </w:r>
            <w:r w:rsidR="00110993">
              <w:t>IMP</w:t>
            </w:r>
            <w:r>
              <w:t>.</w:t>
            </w:r>
            <w:r w:rsidR="00C9557C">
              <w:t xml:space="preserve"> </w:t>
            </w:r>
          </w:p>
        </w:tc>
      </w:tr>
    </w:tbl>
    <w:p w14:paraId="40521AB2" w14:textId="77777777" w:rsidR="00172FBD" w:rsidRDefault="00172FBD" w:rsidP="008E54DE">
      <w:pPr>
        <w:spacing w:after="0" w:line="240" w:lineRule="auto"/>
        <w:jc w:val="both"/>
      </w:pPr>
    </w:p>
    <w:p w14:paraId="1566DC5F" w14:textId="67DA0709" w:rsidR="00395189" w:rsidRDefault="007E0DC4" w:rsidP="008E54DE">
      <w:pPr>
        <w:spacing w:after="0" w:line="240" w:lineRule="auto"/>
        <w:jc w:val="both"/>
      </w:pPr>
      <w:r>
        <w:t xml:space="preserve">The feasibility of the study depends on the number of sites </w:t>
      </w:r>
      <w:r w:rsidR="00395189">
        <w:t xml:space="preserve">and their experience in setting up and running randomised clinical trials. </w:t>
      </w:r>
      <w:r w:rsidR="00450531">
        <w:t xml:space="preserve">In the current pre-populated grid, </w:t>
      </w:r>
      <w:r w:rsidR="001A6980">
        <w:t>3</w:t>
      </w:r>
      <w:r w:rsidR="00F24F6A">
        <w:t xml:space="preserve">0% of the </w:t>
      </w:r>
      <w:r w:rsidR="00450531">
        <w:t xml:space="preserve">sites </w:t>
      </w:r>
      <w:r w:rsidR="00271E00">
        <w:t>are scheduled to</w:t>
      </w:r>
      <w:r w:rsidR="00450531">
        <w:t xml:space="preserve"> have an on-site feasibility visit</w:t>
      </w:r>
      <w:r w:rsidR="00F24F6A">
        <w:t xml:space="preserve"> and </w:t>
      </w:r>
      <w:r w:rsidR="001A6980">
        <w:t>7</w:t>
      </w:r>
      <w:r w:rsidR="00F24F6A">
        <w:t xml:space="preserve">0% of </w:t>
      </w:r>
      <w:r w:rsidR="00AC74E5">
        <w:t xml:space="preserve">the </w:t>
      </w:r>
      <w:r w:rsidR="00F24F6A">
        <w:t>sites are scheduled to have a remote feasibility visit</w:t>
      </w:r>
      <w:r w:rsidR="00450531">
        <w:t>.</w:t>
      </w:r>
      <w:r w:rsidR="003D70C1">
        <w:t xml:space="preserve"> This is a suggestion only and the approach can vary depending on the study setting.</w:t>
      </w:r>
    </w:p>
    <w:p w14:paraId="5D0229A5" w14:textId="45431858" w:rsidR="00395189" w:rsidRDefault="00450531" w:rsidP="008E54DE">
      <w:pPr>
        <w:spacing w:after="0" w:line="240" w:lineRule="auto"/>
        <w:jc w:val="both"/>
      </w:pPr>
      <w:r>
        <w:t>For large scale trials</w:t>
      </w:r>
      <w:r w:rsidR="00230E21">
        <w:t xml:space="preserve"> (e.g. more than </w:t>
      </w:r>
      <w:r w:rsidR="00395189">
        <w:t>3</w:t>
      </w:r>
      <w:r w:rsidR="00230E21">
        <w:t>0 sites)</w:t>
      </w:r>
      <w:r>
        <w:t xml:space="preserve">, </w:t>
      </w:r>
      <w:r w:rsidR="00DC1E4A">
        <w:t>KCE</w:t>
      </w:r>
      <w:r w:rsidR="00395189">
        <w:t xml:space="preserve"> </w:t>
      </w:r>
      <w:r w:rsidR="00F24F6A">
        <w:t>suggest</w:t>
      </w:r>
      <w:r w:rsidR="00DC1E4A">
        <w:t>s</w:t>
      </w:r>
      <w:r w:rsidR="00F24F6A">
        <w:t xml:space="preserve"> </w:t>
      </w:r>
      <w:r w:rsidR="00DC1E4A">
        <w:t xml:space="preserve">an </w:t>
      </w:r>
      <w:r w:rsidR="008704C9">
        <w:t>on-site</w:t>
      </w:r>
      <w:r w:rsidR="00DC1E4A">
        <w:t xml:space="preserve"> visit in </w:t>
      </w:r>
      <w:r w:rsidR="003D70C1">
        <w:t>20</w:t>
      </w:r>
      <w:r w:rsidR="00274590">
        <w:t>% of the sites and</w:t>
      </w:r>
      <w:r w:rsidR="003D70C1">
        <w:t xml:space="preserve"> a</w:t>
      </w:r>
      <w:r w:rsidR="00274590">
        <w:t xml:space="preserve"> remote feasibility check in </w:t>
      </w:r>
      <w:r w:rsidR="007D1467">
        <w:t>the remaining</w:t>
      </w:r>
      <w:r w:rsidR="00274590">
        <w:t xml:space="preserve"> </w:t>
      </w:r>
      <w:r w:rsidR="003D70C1">
        <w:t>8</w:t>
      </w:r>
      <w:r w:rsidR="00274590">
        <w:t>0% of the sites</w:t>
      </w:r>
      <w:r w:rsidR="00D511DF">
        <w:t xml:space="preserve">. </w:t>
      </w:r>
    </w:p>
    <w:p w14:paraId="068641BA" w14:textId="370486F1" w:rsidR="00450531" w:rsidRDefault="00D511DF" w:rsidP="008E54DE">
      <w:pPr>
        <w:spacing w:after="0" w:line="240" w:lineRule="auto"/>
        <w:jc w:val="both"/>
      </w:pPr>
      <w:r>
        <w:t>A minimum of 3 to 4 on site feasibility visits may however be needed, especially if the type of research is new for the site.</w:t>
      </w:r>
    </w:p>
    <w:p w14:paraId="106773B8" w14:textId="61FAA14A" w:rsidR="008465B0" w:rsidRDefault="008465B0" w:rsidP="008E54DE">
      <w:pPr>
        <w:spacing w:after="0" w:line="240" w:lineRule="auto"/>
        <w:jc w:val="both"/>
      </w:pPr>
      <w:r>
        <w:t xml:space="preserve">For GP studies a representative proportion of the GP practices will need to be visited on site and others remotely (questionnaire) however it will probably not be necessary to contact all practices. The amounts for </w:t>
      </w:r>
      <w:r w:rsidR="00F8268C">
        <w:t xml:space="preserve">the </w:t>
      </w:r>
      <w:r>
        <w:t xml:space="preserve">feasibility visits </w:t>
      </w:r>
      <w:r w:rsidR="00F8268C">
        <w:t xml:space="preserve">are </w:t>
      </w:r>
      <w:r>
        <w:t xml:space="preserve">to be adapted </w:t>
      </w:r>
      <w:r w:rsidR="00F8268C">
        <w:t xml:space="preserve">depending on the involvement of supporting hospital services or the study setting (e.g. non-hospital setting). </w:t>
      </w:r>
    </w:p>
    <w:p w14:paraId="4C595B95" w14:textId="139376CF" w:rsidR="007E0DC4" w:rsidRDefault="00BB402E" w:rsidP="008E54DE">
      <w:pPr>
        <w:spacing w:after="0" w:line="240" w:lineRule="auto"/>
        <w:jc w:val="both"/>
      </w:pPr>
      <w:r>
        <w:t>T</w:t>
      </w:r>
      <w:r w:rsidR="00E55C29">
        <w:t xml:space="preserve">he conduct of the feasibility and site selection visits is the responsibility of the </w:t>
      </w:r>
      <w:r w:rsidR="007E0DC4">
        <w:t xml:space="preserve">sponsor. In addition, KCE Trials </w:t>
      </w:r>
      <w:r w:rsidR="00E81AC6">
        <w:t xml:space="preserve">may </w:t>
      </w:r>
      <w:r w:rsidR="007E0DC4">
        <w:t>ask a contract research organisation</w:t>
      </w:r>
      <w:r w:rsidR="002A2081">
        <w:t xml:space="preserve"> (CRO)</w:t>
      </w:r>
      <w:r w:rsidR="007E0DC4">
        <w:t xml:space="preserve"> to complete an additional check of recruitment feasibility. Where appropriate, the sponsor feasibility visit and the CRO visit to the site can be combined.</w:t>
      </w:r>
    </w:p>
    <w:p w14:paraId="040DC8D1" w14:textId="77777777" w:rsidR="00E55C29" w:rsidRDefault="00E55C29" w:rsidP="008E54DE">
      <w:pPr>
        <w:spacing w:after="0" w:line="240" w:lineRule="auto"/>
        <w:jc w:val="both"/>
      </w:pPr>
    </w:p>
    <w:p w14:paraId="12715ED2" w14:textId="5D5A7FD0" w:rsidR="00B16F87" w:rsidRDefault="003629B1" w:rsidP="008E54DE">
      <w:pPr>
        <w:spacing w:after="0" w:line="240" w:lineRule="auto"/>
        <w:jc w:val="both"/>
      </w:pPr>
      <w:r>
        <w:t xml:space="preserve">The </w:t>
      </w:r>
      <w:r w:rsidR="00B15321" w:rsidRPr="00B15321">
        <w:t xml:space="preserve">set-up, negotiation and finalisation </w:t>
      </w:r>
      <w:r w:rsidR="007E0DC4">
        <w:t>of agreements with sites</w:t>
      </w:r>
      <w:r>
        <w:t xml:space="preserve"> will depend on the number of sites involved. </w:t>
      </w:r>
      <w:r w:rsidR="007E0DC4">
        <w:t xml:space="preserve">KCE templates </w:t>
      </w:r>
      <w:r w:rsidR="005E3E0C">
        <w:t>are strongly encourage</w:t>
      </w:r>
      <w:r w:rsidR="00C869E0">
        <w:t>d to be</w:t>
      </w:r>
      <w:r w:rsidR="007E0DC4">
        <w:t xml:space="preserve"> used</w:t>
      </w:r>
      <w:r w:rsidR="005E3E0C">
        <w:t>, as they are back to back with the sponsor-KCE agreement</w:t>
      </w:r>
      <w:r w:rsidR="007E0DC4">
        <w:t>.</w:t>
      </w:r>
    </w:p>
    <w:p w14:paraId="46C6A0C1" w14:textId="77777777" w:rsidR="006D3025" w:rsidRDefault="006D3025" w:rsidP="008E54DE">
      <w:pPr>
        <w:spacing w:after="0" w:line="240" w:lineRule="auto"/>
        <w:jc w:val="both"/>
      </w:pPr>
    </w:p>
    <w:p w14:paraId="67291358" w14:textId="00256A05" w:rsidR="007E0DC4" w:rsidRDefault="00271E00" w:rsidP="008E54DE">
      <w:pPr>
        <w:spacing w:after="0" w:line="240" w:lineRule="auto"/>
        <w:jc w:val="both"/>
      </w:pPr>
      <w:r>
        <w:t xml:space="preserve">In case GPs are involved or in situations where there is </w:t>
      </w:r>
      <w:r w:rsidR="003D70C1">
        <w:t xml:space="preserve">no involvement of the hospital pharmacy or other service departments, </w:t>
      </w:r>
      <w:r>
        <w:t xml:space="preserve">the </w:t>
      </w:r>
      <w:r w:rsidR="00472D7F">
        <w:t>fixed amount</w:t>
      </w:r>
      <w:r>
        <w:t xml:space="preserve"> for the contract development and negotiation needs to be reduced.</w:t>
      </w:r>
      <w:r w:rsidR="00EA043D">
        <w:t xml:space="preserve"> </w:t>
      </w:r>
      <w:r w:rsidR="009C1CAA">
        <w:t>The set-up, negotiation and finalisation of agreements with external collaborators</w:t>
      </w:r>
      <w:r w:rsidR="005E3E0C">
        <w:t xml:space="preserve"> can be added here</w:t>
      </w:r>
      <w:r w:rsidR="00DD0F16">
        <w:t xml:space="preserve"> (</w:t>
      </w:r>
      <w:r w:rsidR="00B16F87">
        <w:t xml:space="preserve">you will need to adapt </w:t>
      </w:r>
      <w:r w:rsidR="00DD0F16">
        <w:t xml:space="preserve">the formula </w:t>
      </w:r>
      <w:r w:rsidR="00B16F87">
        <w:t>as it on</w:t>
      </w:r>
      <w:r w:rsidR="00DD0F16">
        <w:t>ly takes into account the number of sites)</w:t>
      </w:r>
      <w:r w:rsidR="005E3E0C">
        <w:t xml:space="preserve">. The fee </w:t>
      </w:r>
      <w:r w:rsidR="00DD0F16">
        <w:t>for contracts with external collaborators</w:t>
      </w:r>
      <w:r w:rsidR="00C869E0">
        <w:t xml:space="preserve"> </w:t>
      </w:r>
      <w:r w:rsidR="009C1CAA">
        <w:t>is to be reduced in case no public tender is needed.</w:t>
      </w:r>
    </w:p>
    <w:p w14:paraId="131D53EB" w14:textId="77777777" w:rsidR="007E0DC4" w:rsidRDefault="007E0DC4" w:rsidP="008E54DE">
      <w:pPr>
        <w:pStyle w:val="ListParagraph"/>
        <w:spacing w:after="0" w:line="240" w:lineRule="auto"/>
        <w:ind w:left="0"/>
        <w:jc w:val="both"/>
      </w:pPr>
    </w:p>
    <w:p w14:paraId="78D38E3D" w14:textId="077563B4" w:rsidR="00C3410C" w:rsidRDefault="00E55C29" w:rsidP="008E54DE">
      <w:pPr>
        <w:spacing w:after="0" w:line="240" w:lineRule="auto"/>
        <w:jc w:val="both"/>
      </w:pPr>
      <w:r>
        <w:t>L</w:t>
      </w:r>
      <w:r w:rsidR="007E0DC4">
        <w:t xml:space="preserve">icense fees for the use of questionnaires </w:t>
      </w:r>
      <w:r w:rsidR="003D70C1">
        <w:t xml:space="preserve">can be added to </w:t>
      </w:r>
      <w:r>
        <w:t>this section</w:t>
      </w:r>
      <w:r w:rsidR="003D70C1">
        <w:t>. H</w:t>
      </w:r>
      <w:r w:rsidR="009A1460">
        <w:t xml:space="preserve">owever if </w:t>
      </w:r>
      <w:r w:rsidR="003D70C1">
        <w:t xml:space="preserve">there are costs linked to the use of </w:t>
      </w:r>
      <w:r w:rsidR="009A1460">
        <w:t>an app</w:t>
      </w:r>
      <w:r w:rsidR="002870BA">
        <w:t>, IT platform</w:t>
      </w:r>
      <w:r w:rsidR="009A1460">
        <w:t xml:space="preserve"> </w:t>
      </w:r>
      <w:r w:rsidR="001B3DD6">
        <w:t>or an</w:t>
      </w:r>
      <w:r w:rsidR="003D70C1">
        <w:t xml:space="preserve">y </w:t>
      </w:r>
      <w:r w:rsidR="001B3DD6">
        <w:t>other tool</w:t>
      </w:r>
      <w:r w:rsidR="00B15321">
        <w:t>, the costs for</w:t>
      </w:r>
      <w:r w:rsidR="009A1460">
        <w:t xml:space="preserve"> this should be detailed in </w:t>
      </w:r>
      <w:r w:rsidR="009A1460" w:rsidRPr="007D1467">
        <w:t>section 1</w:t>
      </w:r>
      <w:r w:rsidR="007D1467" w:rsidRPr="007D1467">
        <w:t>3</w:t>
      </w:r>
      <w:r w:rsidR="00B15321" w:rsidRPr="007D1467">
        <w:t>a</w:t>
      </w:r>
      <w:r w:rsidR="00B15321" w:rsidRPr="00DC1E4A">
        <w:t>,</w:t>
      </w:r>
      <w:r w:rsidR="00B15321">
        <w:t xml:space="preserve"> study specific equipment unless they are integrated in the eCRF platform</w:t>
      </w:r>
      <w:r w:rsidR="009A1460">
        <w:t>.</w:t>
      </w:r>
      <w:r w:rsidR="00DC1E4A">
        <w:t xml:space="preserve"> Note that </w:t>
      </w:r>
      <w:r w:rsidR="00615EFC">
        <w:t xml:space="preserve">if </w:t>
      </w:r>
      <w:r w:rsidR="00DC1E4A">
        <w:t>the</w:t>
      </w:r>
      <w:r w:rsidR="00B867D5">
        <w:t xml:space="preserve"> intervention itself</w:t>
      </w:r>
      <w:r w:rsidR="006D3025">
        <w:t xml:space="preserve"> includes an app or software that requires</w:t>
      </w:r>
      <w:r w:rsidR="00B867D5">
        <w:t xml:space="preserve"> </w:t>
      </w:r>
      <w:r w:rsidR="00DC1E4A">
        <w:t>development</w:t>
      </w:r>
      <w:r w:rsidR="006D3025">
        <w:t>, these development costs</w:t>
      </w:r>
      <w:r w:rsidR="00DC1E4A">
        <w:t xml:space="preserve"> of an app or software</w:t>
      </w:r>
      <w:r w:rsidR="006D3025">
        <w:t xml:space="preserve"> cannot be part of the trial budget.</w:t>
      </w:r>
    </w:p>
    <w:p w14:paraId="50D255FF" w14:textId="524157FC" w:rsidR="00293B8B" w:rsidRDefault="00E7589C" w:rsidP="008E54DE">
      <w:pPr>
        <w:spacing w:after="0" w:line="240" w:lineRule="auto"/>
        <w:jc w:val="both"/>
      </w:pPr>
      <w:r>
        <w:t xml:space="preserve">We expect the study teams to develop and maintain a study website accessible to the public, the patients and the participating sites. </w:t>
      </w:r>
      <w:r w:rsidR="00293B8B">
        <w:t xml:space="preserve">A </w:t>
      </w:r>
      <w:r>
        <w:t xml:space="preserve">fee for </w:t>
      </w:r>
      <w:r w:rsidR="00293B8B">
        <w:t xml:space="preserve">the development and maintenance </w:t>
      </w:r>
      <w:r>
        <w:t>is included in line 1e. The costs for recruitment material and tools should also be covered by th</w:t>
      </w:r>
      <w:r w:rsidR="00DA4A5D">
        <w:t>e amount in this line.</w:t>
      </w:r>
    </w:p>
    <w:p w14:paraId="5BF85D2C" w14:textId="4CF9E6CF" w:rsidR="008622CE" w:rsidRDefault="008622CE" w:rsidP="008E54DE">
      <w:pPr>
        <w:pStyle w:val="Heading2"/>
        <w:numPr>
          <w:ilvl w:val="0"/>
          <w:numId w:val="3"/>
        </w:numPr>
        <w:spacing w:before="360" w:after="120"/>
        <w:ind w:left="357" w:hanging="357"/>
        <w:jc w:val="both"/>
      </w:pPr>
      <w:bookmarkStart w:id="7" w:name="_Ref473107819"/>
      <w:r w:rsidRPr="008622CE">
        <w:t>Regulatory</w:t>
      </w:r>
      <w:r w:rsidR="00B440A9">
        <w:t xml:space="preserve"> and Ethics Review</w:t>
      </w:r>
      <w:bookmarkEnd w:id="7"/>
    </w:p>
    <w:p w14:paraId="621B3F9E" w14:textId="72A9F327" w:rsidR="008622CE" w:rsidRDefault="00D841C3" w:rsidP="008E54DE">
      <w:pPr>
        <w:spacing w:after="0" w:line="240" w:lineRule="auto"/>
        <w:jc w:val="both"/>
      </w:pPr>
      <w:r>
        <w:t>This section should include all costs that are related to</w:t>
      </w:r>
      <w:r w:rsidR="00DC5A0A">
        <w:t>:</w:t>
      </w:r>
    </w:p>
    <w:p w14:paraId="0876D53D" w14:textId="77777777" w:rsidR="002C786F" w:rsidRDefault="002C786F" w:rsidP="008E54DE">
      <w:pPr>
        <w:pStyle w:val="ListParagraph"/>
        <w:numPr>
          <w:ilvl w:val="0"/>
          <w:numId w:val="1"/>
        </w:numPr>
        <w:spacing w:after="0" w:line="240" w:lineRule="auto"/>
        <w:jc w:val="both"/>
      </w:pPr>
      <w:r>
        <w:t xml:space="preserve">Development of medicinal product/device related documentation including IMP </w:t>
      </w:r>
      <w:r w:rsidRPr="003A1524">
        <w:t>label related activities (design, translation)</w:t>
      </w:r>
      <w:r>
        <w:t>, if applicable and if needed for regulatory/ethics review</w:t>
      </w:r>
    </w:p>
    <w:p w14:paraId="4A647A0C" w14:textId="12CA8093" w:rsidR="00D841C3" w:rsidRDefault="007D1467" w:rsidP="008E54DE">
      <w:pPr>
        <w:pStyle w:val="ListParagraph"/>
        <w:numPr>
          <w:ilvl w:val="0"/>
          <w:numId w:val="1"/>
        </w:numPr>
        <w:spacing w:after="0" w:line="240" w:lineRule="auto"/>
        <w:jc w:val="both"/>
      </w:pPr>
      <w:r>
        <w:t xml:space="preserve">The </w:t>
      </w:r>
      <w:r w:rsidR="00422DF7">
        <w:t xml:space="preserve">administrative </w:t>
      </w:r>
      <w:r>
        <w:t>activities for the s</w:t>
      </w:r>
      <w:r w:rsidR="00D841C3">
        <w:t>ubmission of the dossier to the Ethics Committee(s)</w:t>
      </w:r>
    </w:p>
    <w:p w14:paraId="0BAAFC8C" w14:textId="0F91F205" w:rsidR="00D841C3" w:rsidRDefault="007D1467" w:rsidP="008E54DE">
      <w:pPr>
        <w:pStyle w:val="ListParagraph"/>
        <w:numPr>
          <w:ilvl w:val="0"/>
          <w:numId w:val="1"/>
        </w:numPr>
        <w:spacing w:after="0" w:line="240" w:lineRule="auto"/>
        <w:jc w:val="both"/>
      </w:pPr>
      <w:r>
        <w:t>The logistic activities for the s</w:t>
      </w:r>
      <w:r w:rsidR="00D841C3">
        <w:t>ubmission of the dossier to Competent Authorities</w:t>
      </w:r>
      <w:r w:rsidR="006D6699">
        <w:t>, if applicable</w:t>
      </w:r>
    </w:p>
    <w:p w14:paraId="11AC2177" w14:textId="3DBD6774" w:rsidR="00613E07" w:rsidRDefault="00613E07" w:rsidP="008E54DE">
      <w:pPr>
        <w:pStyle w:val="ListParagraph"/>
        <w:numPr>
          <w:ilvl w:val="0"/>
          <w:numId w:val="1"/>
        </w:numPr>
        <w:spacing w:after="0" w:line="240" w:lineRule="auto"/>
        <w:jc w:val="both"/>
      </w:pPr>
      <w:r>
        <w:t>The cost for uploading the study results to the EudraCT database, if applicable</w:t>
      </w:r>
    </w:p>
    <w:p w14:paraId="2B4CA875" w14:textId="65B24CF7" w:rsidR="0054785F" w:rsidRDefault="00D841C3" w:rsidP="008E54DE">
      <w:pPr>
        <w:pStyle w:val="ListParagraph"/>
        <w:numPr>
          <w:ilvl w:val="0"/>
          <w:numId w:val="1"/>
        </w:numPr>
        <w:spacing w:after="120" w:line="240" w:lineRule="auto"/>
        <w:ind w:left="714" w:hanging="357"/>
        <w:jc w:val="both"/>
      </w:pPr>
      <w:r>
        <w:t>Provision o</w:t>
      </w:r>
      <w:r w:rsidR="006D6699">
        <w:t>f</w:t>
      </w:r>
      <w:r>
        <w:t xml:space="preserve"> insurance</w:t>
      </w:r>
      <w:r w:rsidR="006D6699">
        <w:t>,</w:t>
      </w:r>
      <w:r>
        <w:t xml:space="preserve"> according to the legislation</w:t>
      </w:r>
    </w:p>
    <w:p w14:paraId="645AF252" w14:textId="38CCFA7E" w:rsidR="00415CEB" w:rsidRDefault="00DF4277" w:rsidP="008E54DE">
      <w:pPr>
        <w:spacing w:after="0" w:line="240" w:lineRule="auto"/>
        <w:jc w:val="both"/>
      </w:pPr>
      <w:r>
        <w:t>T</w:t>
      </w:r>
      <w:r w:rsidR="00634D52">
        <w:t>here are 3</w:t>
      </w:r>
      <w:r w:rsidR="00E83590">
        <w:t xml:space="preserve"> budget levels for initial submission taking into account the involvement of IMP</w:t>
      </w:r>
      <w:r w:rsidR="00904671">
        <w:t>/medical devices or in vitro diagnostics</w:t>
      </w:r>
      <w:r w:rsidR="00E83590">
        <w:t xml:space="preserve"> and the complexity level</w:t>
      </w:r>
      <w:r w:rsidR="00DA4A5D">
        <w:t xml:space="preserve">. This covers the general work related to the submission </w:t>
      </w:r>
      <w:r w:rsidR="00DA4A5D">
        <w:lastRenderedPageBreak/>
        <w:t>package. The budget to cover the</w:t>
      </w:r>
      <w:r w:rsidR="00415CEB">
        <w:t xml:space="preserve"> </w:t>
      </w:r>
      <w:r w:rsidR="00DA4A5D">
        <w:t>site-</w:t>
      </w:r>
      <w:r w:rsidR="00415CEB">
        <w:t xml:space="preserve">related administrative work </w:t>
      </w:r>
      <w:r w:rsidR="00DA4A5D">
        <w:t xml:space="preserve">is added on a separate line and also takes into account if there is only a written statement required or if the trial needs to be submitted </w:t>
      </w:r>
      <w:r w:rsidR="00904671">
        <w:t>to the local ethics committee</w:t>
      </w:r>
      <w:r w:rsidR="00A66FFB">
        <w:t>(s)</w:t>
      </w:r>
      <w:r w:rsidR="00904671">
        <w:t xml:space="preserve"> </w:t>
      </w:r>
      <w:r w:rsidR="00DA4A5D">
        <w:t xml:space="preserve">as well. </w:t>
      </w:r>
    </w:p>
    <w:p w14:paraId="61501193" w14:textId="41E1109C" w:rsidR="008622CE" w:rsidRDefault="008622CE" w:rsidP="008E54DE">
      <w:pPr>
        <w:pStyle w:val="Heading2"/>
        <w:numPr>
          <w:ilvl w:val="0"/>
          <w:numId w:val="3"/>
        </w:numPr>
        <w:spacing w:before="360" w:after="120"/>
        <w:ind w:left="357" w:hanging="357"/>
        <w:jc w:val="both"/>
      </w:pPr>
      <w:bookmarkStart w:id="8" w:name="_Ref514143845"/>
      <w:r w:rsidRPr="008622CE">
        <w:t>Monitoring</w:t>
      </w:r>
      <w:bookmarkEnd w:id="8"/>
    </w:p>
    <w:p w14:paraId="21E78AB9" w14:textId="71EDFEE3" w:rsidR="00E37D21" w:rsidRDefault="004C2150" w:rsidP="008E54DE">
      <w:pPr>
        <w:spacing w:after="120" w:line="240" w:lineRule="auto"/>
        <w:jc w:val="both"/>
      </w:pPr>
      <w:r>
        <w:t xml:space="preserve">This section should include the cost for the monitoring of the trial and should take into account a risk based approach. </w:t>
      </w:r>
      <w:r w:rsidR="00B57CFD">
        <w:t>The risk assessment plan should drive the monitoring activities on site</w:t>
      </w:r>
      <w:r w:rsidR="00C94CF9">
        <w:t xml:space="preserve">. As pragmatic trials are very close to standard practice, the number of major deviations is expected to be very low. </w:t>
      </w:r>
      <w:r>
        <w:t xml:space="preserve">The monitoring of a </w:t>
      </w:r>
      <w:r w:rsidR="008178AF">
        <w:t>l</w:t>
      </w:r>
      <w:r w:rsidR="003B0E19">
        <w:t>ow-interventional</w:t>
      </w:r>
      <w:r w:rsidR="00C01A35">
        <w:t>,</w:t>
      </w:r>
      <w:r w:rsidR="003B0E19">
        <w:t xml:space="preserve"> </w:t>
      </w:r>
      <w:r w:rsidR="00E37D21">
        <w:t>low-risk, pragmatic trial</w:t>
      </w:r>
      <w:r>
        <w:t xml:space="preserve"> will require less frequent on-site monitoring visits and can even be done </w:t>
      </w:r>
      <w:r w:rsidR="008E54DE">
        <w:t>fully</w:t>
      </w:r>
      <w:r>
        <w:t xml:space="preserve"> centralised. </w:t>
      </w:r>
      <w:r w:rsidR="004C781F">
        <w:t>It is important to develop a monitoring plan as soon as possible to determine the monitoring requirement</w:t>
      </w:r>
      <w:r w:rsidR="00832E98">
        <w:t>s and frequenc</w:t>
      </w:r>
      <w:r w:rsidR="00C01A35">
        <w:t>y</w:t>
      </w:r>
      <w:r w:rsidR="004C781F">
        <w:t xml:space="preserve"> for the specific trial. </w:t>
      </w:r>
    </w:p>
    <w:p w14:paraId="33F265B7" w14:textId="7F087361" w:rsidR="00AD1062" w:rsidRDefault="00AD1062" w:rsidP="008E54DE">
      <w:pPr>
        <w:spacing w:after="120" w:line="240" w:lineRule="auto"/>
        <w:jc w:val="both"/>
      </w:pPr>
      <w:r>
        <w:t>There is a fixed amount foreseen for the transportation costs</w:t>
      </w:r>
      <w:r w:rsidR="00B16F87">
        <w:t xml:space="preserve"> of the monitors</w:t>
      </w:r>
      <w:r>
        <w:t>.</w:t>
      </w:r>
    </w:p>
    <w:p w14:paraId="57BF185B" w14:textId="0217D1AF" w:rsidR="00D841C3" w:rsidRDefault="004C2150" w:rsidP="008E54DE">
      <w:pPr>
        <w:spacing w:after="60" w:line="240" w:lineRule="auto"/>
        <w:jc w:val="both"/>
      </w:pPr>
      <w:r>
        <w:t xml:space="preserve">The </w:t>
      </w:r>
      <w:r w:rsidR="00A51177">
        <w:t>development of a monitoring plan (</w:t>
      </w:r>
      <w:r w:rsidR="00472D7F">
        <w:t>fixed amount</w:t>
      </w:r>
      <w:r w:rsidR="00A51177">
        <w:t xml:space="preserve">) and </w:t>
      </w:r>
      <w:r w:rsidR="00D841C3">
        <w:t>all costs related to the implementation and follow-up of the study at the participating sites</w:t>
      </w:r>
      <w:r>
        <w:t xml:space="preserve"> are to be covered in this section</w:t>
      </w:r>
      <w:r w:rsidR="00D841C3">
        <w:t>:</w:t>
      </w:r>
    </w:p>
    <w:p w14:paraId="45BE58CB" w14:textId="6CA07700" w:rsidR="00D841C3" w:rsidRDefault="00D841C3" w:rsidP="008E54DE">
      <w:pPr>
        <w:pStyle w:val="ListParagraph"/>
        <w:numPr>
          <w:ilvl w:val="0"/>
          <w:numId w:val="1"/>
        </w:numPr>
        <w:spacing w:after="0" w:line="240" w:lineRule="auto"/>
        <w:jc w:val="both"/>
      </w:pPr>
      <w:r w:rsidRPr="008274FF">
        <w:rPr>
          <w:b/>
        </w:rPr>
        <w:t>Training of CRAs</w:t>
      </w:r>
      <w:r w:rsidR="00002AA7">
        <w:t xml:space="preserve">: this is the time needed for the CRAs to study the protocol and </w:t>
      </w:r>
      <w:r w:rsidR="007439CF">
        <w:t xml:space="preserve">to </w:t>
      </w:r>
      <w:r w:rsidR="00002AA7">
        <w:t xml:space="preserve">get familiar </w:t>
      </w:r>
      <w:r w:rsidR="0025721D">
        <w:t>with the disease area. It is not the training that is delivered to the sites (this is included in initiation visit and investigator meeting)</w:t>
      </w:r>
    </w:p>
    <w:p w14:paraId="579B7421" w14:textId="3440F124" w:rsidR="006C629E" w:rsidRDefault="00D841C3" w:rsidP="008E54DE">
      <w:pPr>
        <w:pStyle w:val="ListParagraph"/>
        <w:numPr>
          <w:ilvl w:val="0"/>
          <w:numId w:val="1"/>
        </w:numPr>
        <w:spacing w:after="0" w:line="240" w:lineRule="auto"/>
        <w:jc w:val="both"/>
      </w:pPr>
      <w:r w:rsidRPr="00391DD6">
        <w:rPr>
          <w:b/>
        </w:rPr>
        <w:t>Conduct of initiation visits</w:t>
      </w:r>
      <w:r w:rsidR="0072198D">
        <w:t>. The suggested time (</w:t>
      </w:r>
      <w:r w:rsidR="000F3FD4">
        <w:t>between 8</w:t>
      </w:r>
      <w:r w:rsidR="00863581">
        <w:t xml:space="preserve"> hours and </w:t>
      </w:r>
      <w:r w:rsidR="002C5F3B">
        <w:t xml:space="preserve">20 </w:t>
      </w:r>
      <w:r w:rsidR="00765EC0">
        <w:t>hours</w:t>
      </w:r>
      <w:r w:rsidR="00863581">
        <w:t>)</w:t>
      </w:r>
      <w:r w:rsidR="0072198D">
        <w:t xml:space="preserve"> </w:t>
      </w:r>
      <w:r w:rsidR="00863581">
        <w:t xml:space="preserve">may </w:t>
      </w:r>
      <w:r w:rsidR="0072198D">
        <w:t>need to be</w:t>
      </w:r>
      <w:r w:rsidR="00765EC0">
        <w:t xml:space="preserve"> adapted in case of remote initiation, investigator meeting</w:t>
      </w:r>
      <w:r w:rsidR="00F75633">
        <w:t>s</w:t>
      </w:r>
      <w:r w:rsidR="00765EC0">
        <w:t xml:space="preserve"> counting as initiation visit or blended formula</w:t>
      </w:r>
      <w:r w:rsidR="00863581">
        <w:t>s</w:t>
      </w:r>
      <w:r w:rsidR="0072198D">
        <w:t xml:space="preserve">. </w:t>
      </w:r>
      <w:r w:rsidR="00863581">
        <w:t>T</w:t>
      </w:r>
      <w:r w:rsidR="0072198D">
        <w:t xml:space="preserve">he complexity of the trial and the involvement of different departments </w:t>
      </w:r>
      <w:r w:rsidR="00863581">
        <w:t xml:space="preserve">have </w:t>
      </w:r>
      <w:r w:rsidR="0072198D">
        <w:t>be</w:t>
      </w:r>
      <w:r w:rsidR="00863581">
        <w:t>en</w:t>
      </w:r>
      <w:r w:rsidR="0072198D">
        <w:t xml:space="preserve"> taken into account; e.g. time needed for an initiation visited at a GP practice will be considerably lower than a trial which involves different hospital departments, pharmacy, lab etc.</w:t>
      </w:r>
      <w:r w:rsidR="004C781F">
        <w:t xml:space="preserve"> </w:t>
      </w:r>
      <w:r w:rsidR="00863581">
        <w:t xml:space="preserve">In case you decide to adapt the </w:t>
      </w:r>
      <w:r w:rsidR="00832E98">
        <w:t>formula</w:t>
      </w:r>
      <w:r w:rsidR="00863581">
        <w:t xml:space="preserve">, </w:t>
      </w:r>
      <w:r w:rsidR="004C781F">
        <w:t>a</w:t>
      </w:r>
      <w:r w:rsidR="00863581">
        <w:t>n explanation</w:t>
      </w:r>
      <w:r w:rsidR="004C781F">
        <w:t xml:space="preserve"> should be added in the comments field</w:t>
      </w:r>
      <w:r w:rsidR="00F75633">
        <w:t xml:space="preserve"> (column K)</w:t>
      </w:r>
      <w:r w:rsidR="004C781F">
        <w:t xml:space="preserve">. </w:t>
      </w:r>
      <w:r w:rsidR="00832E98">
        <w:t>The suggested time includes the time to prepare, conduct and follow-up the visit and also includes the travel time to the site</w:t>
      </w:r>
      <w:r w:rsidR="00863581">
        <w:t xml:space="preserve">. </w:t>
      </w:r>
      <w:bookmarkStart w:id="9" w:name="_Hlk103681967"/>
      <w:r w:rsidR="00863581">
        <w:t xml:space="preserve">The </w:t>
      </w:r>
      <w:r w:rsidR="005F79B5">
        <w:t>cost for travelling</w:t>
      </w:r>
      <w:r w:rsidR="00863581">
        <w:t xml:space="preserve"> has been added in a separate row and is based on a mean</w:t>
      </w:r>
      <w:r w:rsidR="0029781F">
        <w:t xml:space="preserve"> distance of 80km for a single trip</w:t>
      </w:r>
      <w:r w:rsidR="00832E98">
        <w:t>.</w:t>
      </w:r>
      <w:bookmarkEnd w:id="9"/>
    </w:p>
    <w:p w14:paraId="01C2F4C7" w14:textId="7AE665EE" w:rsidR="00D841C3" w:rsidRDefault="00D841C3" w:rsidP="008E54DE">
      <w:pPr>
        <w:pStyle w:val="ListParagraph"/>
        <w:numPr>
          <w:ilvl w:val="0"/>
          <w:numId w:val="1"/>
        </w:numPr>
        <w:spacing w:after="0" w:line="240" w:lineRule="auto"/>
        <w:jc w:val="both"/>
      </w:pPr>
      <w:r w:rsidRPr="007439CF">
        <w:rPr>
          <w:b/>
        </w:rPr>
        <w:t xml:space="preserve">Conduct of </w:t>
      </w:r>
      <w:r w:rsidR="0072198D" w:rsidRPr="007439CF">
        <w:rPr>
          <w:b/>
        </w:rPr>
        <w:t xml:space="preserve">on-site </w:t>
      </w:r>
      <w:r w:rsidRPr="007439CF">
        <w:rPr>
          <w:b/>
        </w:rPr>
        <w:t>monitoring visits</w:t>
      </w:r>
      <w:r w:rsidR="004C781F">
        <w:t>: The suggested time (</w:t>
      </w:r>
      <w:r w:rsidR="0029781F">
        <w:t xml:space="preserve">ranging between 12 hours and </w:t>
      </w:r>
      <w:r w:rsidR="002C5F3B">
        <w:t xml:space="preserve">20 </w:t>
      </w:r>
      <w:r w:rsidR="004C781F">
        <w:t xml:space="preserve">hours) </w:t>
      </w:r>
      <w:bookmarkStart w:id="10" w:name="_Hlk103681840"/>
      <w:r w:rsidR="0029781F">
        <w:t xml:space="preserve">has been </w:t>
      </w:r>
      <w:r w:rsidR="004C781F">
        <w:t xml:space="preserve">adapted for </w:t>
      </w:r>
      <w:r w:rsidR="0029781F">
        <w:t xml:space="preserve">the study setting and the complexity. </w:t>
      </w:r>
      <w:bookmarkEnd w:id="10"/>
      <w:r w:rsidR="004C781F">
        <w:t xml:space="preserve">The suggested time includes </w:t>
      </w:r>
      <w:r w:rsidR="00DD3ECC">
        <w:t>the time to prepare, conduct and follow-up the visit</w:t>
      </w:r>
      <w:r w:rsidR="00A96AF1">
        <w:t>.</w:t>
      </w:r>
      <w:r w:rsidR="00DD3ECC">
        <w:t xml:space="preserve"> </w:t>
      </w:r>
      <w:r w:rsidR="00010B9E">
        <w:t>E</w:t>
      </w:r>
      <w:r w:rsidR="00B57CFD">
        <w:t>fforts on site should focus on critical data</w:t>
      </w:r>
      <w:r w:rsidR="00691678">
        <w:t xml:space="preserve"> and processes, </w:t>
      </w:r>
      <w:r w:rsidR="00B57CFD">
        <w:t xml:space="preserve"> and the safeguarding of the rights and well-being of the patients. </w:t>
      </w:r>
      <w:r w:rsidR="00A96AF1" w:rsidRPr="00A96AF1">
        <w:t>The cost for travelling has been added in a separate row and is based on a mean distance of 80km for a single trip</w:t>
      </w:r>
      <w:r w:rsidR="00DD3ECC">
        <w:t>.</w:t>
      </w:r>
    </w:p>
    <w:p w14:paraId="58FFE946" w14:textId="48E9555A" w:rsidR="00DD3ECC" w:rsidRDefault="00D80DC5" w:rsidP="008E54DE">
      <w:pPr>
        <w:pStyle w:val="ListParagraph"/>
        <w:numPr>
          <w:ilvl w:val="0"/>
          <w:numId w:val="1"/>
        </w:numPr>
        <w:spacing w:after="0" w:line="240" w:lineRule="auto"/>
        <w:jc w:val="both"/>
      </w:pPr>
      <w:r w:rsidRPr="007439CF">
        <w:rPr>
          <w:b/>
        </w:rPr>
        <w:t>Conduct of study closure</w:t>
      </w:r>
      <w:r w:rsidR="00DD3ECC">
        <w:t>: The suggested time (</w:t>
      </w:r>
      <w:r w:rsidR="0029781F">
        <w:t>8</w:t>
      </w:r>
      <w:r w:rsidR="00FE1BF4">
        <w:t xml:space="preserve"> </w:t>
      </w:r>
      <w:r w:rsidR="0029781F">
        <w:t xml:space="preserve">hours </w:t>
      </w:r>
      <w:r w:rsidR="008E54DE">
        <w:t>-</w:t>
      </w:r>
      <w:r w:rsidR="0029781F">
        <w:t xml:space="preserve"> </w:t>
      </w:r>
      <w:r w:rsidR="00DD3ECC">
        <w:t>16 hours) needs to be adapted for studies with GPs (suggested time 8 hours). The suggested time includes the time to prepare, conduct and follow-up the visit</w:t>
      </w:r>
      <w:r w:rsidR="00A96AF1">
        <w:t>. The cost for travelling has been added in a separate row and is based on a mean distance of 80km for a single trip.</w:t>
      </w:r>
    </w:p>
    <w:p w14:paraId="6B7161F5" w14:textId="6C5C5A25" w:rsidR="00237DDA" w:rsidRDefault="00D80DC5" w:rsidP="008E54DE">
      <w:pPr>
        <w:pStyle w:val="ListParagraph"/>
        <w:numPr>
          <w:ilvl w:val="0"/>
          <w:numId w:val="1"/>
        </w:numPr>
        <w:spacing w:after="0" w:line="240" w:lineRule="auto"/>
        <w:ind w:left="714" w:hanging="357"/>
        <w:contextualSpacing w:val="0"/>
        <w:jc w:val="both"/>
      </w:pPr>
      <w:r w:rsidRPr="00EC1019">
        <w:rPr>
          <w:b/>
        </w:rPr>
        <w:t>Any remote monitoring activities</w:t>
      </w:r>
      <w:r w:rsidR="00835E8C">
        <w:t xml:space="preserve">: for this activity, the formula contains </w:t>
      </w:r>
      <w:r w:rsidR="00EC1019">
        <w:t>3</w:t>
      </w:r>
      <w:r w:rsidR="00835E8C">
        <w:t xml:space="preserve"> hours per </w:t>
      </w:r>
      <w:r w:rsidR="00CE7846">
        <w:t>contact</w:t>
      </w:r>
      <w:r w:rsidR="00835E8C">
        <w:t xml:space="preserve"> per </w:t>
      </w:r>
      <w:r w:rsidR="00CE7846">
        <w:t xml:space="preserve">site </w:t>
      </w:r>
      <w:r w:rsidR="00835E8C">
        <w:t xml:space="preserve">but the time will highly depend on risk assessment, number of </w:t>
      </w:r>
      <w:r w:rsidR="00E35122">
        <w:t>participant</w:t>
      </w:r>
      <w:r w:rsidR="00835E8C">
        <w:t>s, number of data points</w:t>
      </w:r>
      <w:r w:rsidR="007439CF">
        <w:t>.</w:t>
      </w:r>
      <w:r w:rsidR="00835E8C">
        <w:t xml:space="preserve"> </w:t>
      </w:r>
      <w:r w:rsidR="00EC1019">
        <w:t xml:space="preserve">For studies involving IMP or new techniques an extra hour has been taken into account. </w:t>
      </w:r>
      <w:r w:rsidR="00835E8C">
        <w:t xml:space="preserve">The formula </w:t>
      </w:r>
      <w:r w:rsidR="00EC1019">
        <w:t xml:space="preserve">can </w:t>
      </w:r>
      <w:r w:rsidR="00835E8C">
        <w:t>be adapted depending on</w:t>
      </w:r>
      <w:r w:rsidR="003E1BC8">
        <w:t xml:space="preserve"> the</w:t>
      </w:r>
      <w:r w:rsidR="00835E8C">
        <w:t xml:space="preserve"> monitoring plan</w:t>
      </w:r>
      <w:r w:rsidR="00CE7846">
        <w:t xml:space="preserve"> </w:t>
      </w:r>
      <w:r w:rsidR="00DD3ECC">
        <w:t>a</w:t>
      </w:r>
      <w:r w:rsidR="00832E98">
        <w:t>nd a comment</w:t>
      </w:r>
      <w:r w:rsidR="00DD3ECC">
        <w:t xml:space="preserve"> should</w:t>
      </w:r>
      <w:r w:rsidR="003E1BC8">
        <w:t xml:space="preserve"> then</w:t>
      </w:r>
      <w:r w:rsidR="00DD3ECC">
        <w:t xml:space="preserve"> be added</w:t>
      </w:r>
      <w:r w:rsidR="007439CF">
        <w:t xml:space="preserve"> in the comments field</w:t>
      </w:r>
      <w:r w:rsidR="00DD3ECC">
        <w:t xml:space="preserve"> to justify the change</w:t>
      </w:r>
      <w:r w:rsidR="00EC1019">
        <w:t>.</w:t>
      </w:r>
      <w:r w:rsidR="00F843AA">
        <w:t xml:space="preserve"> The adaptation can be lower or higher. </w:t>
      </w:r>
      <w:r w:rsidR="007439CF">
        <w:t>T</w:t>
      </w:r>
      <w:r w:rsidR="00CE7846">
        <w:t xml:space="preserve">his activity can be split between </w:t>
      </w:r>
      <w:r w:rsidR="00835E8C">
        <w:t>data manager or CRA</w:t>
      </w:r>
      <w:r w:rsidR="007439CF">
        <w:t>.</w:t>
      </w:r>
    </w:p>
    <w:p w14:paraId="1FC24F21" w14:textId="2AE3CFD5" w:rsidR="008622CE" w:rsidRDefault="008622CE" w:rsidP="008E54DE">
      <w:pPr>
        <w:pStyle w:val="Heading2"/>
        <w:numPr>
          <w:ilvl w:val="0"/>
          <w:numId w:val="3"/>
        </w:numPr>
        <w:spacing w:before="360" w:after="120"/>
        <w:ind w:left="357" w:hanging="357"/>
        <w:jc w:val="both"/>
      </w:pPr>
      <w:r w:rsidRPr="008622CE">
        <w:t>Quality Assurance</w:t>
      </w:r>
    </w:p>
    <w:tbl>
      <w:tblPr>
        <w:tblStyle w:val="TableGrid"/>
        <w:tblW w:w="0" w:type="auto"/>
        <w:tblLook w:val="04A0" w:firstRow="1" w:lastRow="0" w:firstColumn="1" w:lastColumn="0" w:noHBand="0" w:noVBand="1"/>
      </w:tblPr>
      <w:tblGrid>
        <w:gridCol w:w="9628"/>
      </w:tblGrid>
      <w:tr w:rsidR="000C53FC" w14:paraId="142C4BDB" w14:textId="77777777" w:rsidTr="000C53FC">
        <w:tc>
          <w:tcPr>
            <w:tcW w:w="9628" w:type="dxa"/>
          </w:tcPr>
          <w:p w14:paraId="3D9C4D71" w14:textId="1DD0DDBD" w:rsidR="000C53FC" w:rsidRPr="000C53FC" w:rsidRDefault="000C53FC" w:rsidP="008E54DE">
            <w:pPr>
              <w:spacing w:before="120" w:after="120"/>
              <w:jc w:val="both"/>
              <w:rPr>
                <w:b/>
              </w:rPr>
            </w:pPr>
            <w:r>
              <w:rPr>
                <w:b/>
              </w:rPr>
              <w:t xml:space="preserve">Section 4 </w:t>
            </w:r>
            <w:r w:rsidR="00EC1019">
              <w:rPr>
                <w:b/>
              </w:rPr>
              <w:t>Maximum amount</w:t>
            </w:r>
          </w:p>
          <w:p w14:paraId="54D201FB" w14:textId="2380A5ED" w:rsidR="000C53FC" w:rsidRDefault="00EC1019" w:rsidP="008E54DE">
            <w:pPr>
              <w:jc w:val="both"/>
            </w:pPr>
            <w:r>
              <w:lastRenderedPageBreak/>
              <w:t>To allow the sponsor to have an independent quality assessment of the trial</w:t>
            </w:r>
            <w:r w:rsidR="008B4F4D">
              <w:t xml:space="preserve"> </w:t>
            </w:r>
            <w:r>
              <w:t xml:space="preserve">a </w:t>
            </w:r>
            <w:r w:rsidR="00863AF6">
              <w:t xml:space="preserve">total </w:t>
            </w:r>
            <w:r>
              <w:t>maximum amount has been budgeted. It will only be paid when the QA activities have been conducted</w:t>
            </w:r>
            <w:r w:rsidR="00863AF6">
              <w:t xml:space="preserve"> and an audit certificate is available.</w:t>
            </w:r>
            <w:r w:rsidR="000A4036">
              <w:t xml:space="preserve"> Quality Assurance can apply to several activities and there is a differentiation according to the task performed: </w:t>
            </w:r>
            <w:r w:rsidR="00863AF6">
              <w:t>S</w:t>
            </w:r>
            <w:r w:rsidR="000C53FC">
              <w:t>ponsor audit</w:t>
            </w:r>
            <w:r w:rsidR="00863AF6">
              <w:t xml:space="preserve"> including TMF</w:t>
            </w:r>
            <w:r w:rsidR="000A4036">
              <w:t xml:space="preserve">, </w:t>
            </w:r>
            <w:r w:rsidR="00863AF6">
              <w:t>Site audit</w:t>
            </w:r>
            <w:r w:rsidR="000A4036">
              <w:t xml:space="preserve">, </w:t>
            </w:r>
            <w:r w:rsidR="00863AF6">
              <w:t xml:space="preserve">TMF </w:t>
            </w:r>
            <w:r w:rsidR="000A4036">
              <w:t>a</w:t>
            </w:r>
            <w:r w:rsidR="008274FF">
              <w:t>udit</w:t>
            </w:r>
            <w:r w:rsidR="000A4036">
              <w:t>,</w:t>
            </w:r>
            <w:r w:rsidR="008274FF">
              <w:t xml:space="preserve"> part of a systems audit (eCRF, safety, …)</w:t>
            </w:r>
          </w:p>
          <w:p w14:paraId="34073941" w14:textId="0312DBA0" w:rsidR="00EF7E29" w:rsidRPr="000C53FC" w:rsidRDefault="004721D3" w:rsidP="008E54DE">
            <w:pPr>
              <w:spacing w:after="120"/>
              <w:jc w:val="both"/>
              <w:rPr>
                <w:b/>
              </w:rPr>
            </w:pPr>
            <w:r>
              <w:t xml:space="preserve">This activity should be taken care of by an independent quality department. It can be the quality department of the hospital or </w:t>
            </w:r>
            <w:r w:rsidR="00E30B71">
              <w:t xml:space="preserve">can be outsourced. </w:t>
            </w:r>
          </w:p>
        </w:tc>
      </w:tr>
    </w:tbl>
    <w:p w14:paraId="5793003F" w14:textId="77777777" w:rsidR="00671F07" w:rsidRDefault="00671F07" w:rsidP="008E54DE">
      <w:pPr>
        <w:spacing w:after="120" w:line="240" w:lineRule="auto"/>
        <w:jc w:val="both"/>
      </w:pPr>
    </w:p>
    <w:p w14:paraId="2D62FD74" w14:textId="286555F4" w:rsidR="00671F07" w:rsidRDefault="00671F07" w:rsidP="008E54DE">
      <w:pPr>
        <w:spacing w:after="120" w:line="240" w:lineRule="auto"/>
        <w:jc w:val="both"/>
      </w:pPr>
      <w:r>
        <w:t>The amount for Quality Assurance is not integrated into the study milestone but will be paid upon provision of an audit certificate detailing the type of audit</w:t>
      </w:r>
      <w:r w:rsidR="00282F47">
        <w:t>(s)</w:t>
      </w:r>
      <w:r>
        <w:t xml:space="preserve"> that has been delivered.</w:t>
      </w:r>
    </w:p>
    <w:p w14:paraId="73BA6C77" w14:textId="0DFC9168" w:rsidR="008622CE" w:rsidRDefault="008622CE" w:rsidP="008E54DE">
      <w:pPr>
        <w:pStyle w:val="Heading2"/>
        <w:numPr>
          <w:ilvl w:val="0"/>
          <w:numId w:val="3"/>
        </w:numPr>
        <w:spacing w:before="360" w:after="120"/>
        <w:ind w:left="357" w:hanging="357"/>
        <w:jc w:val="both"/>
      </w:pPr>
      <w:r w:rsidRPr="008622CE">
        <w:t>TMF Handling &amp; Administration</w:t>
      </w:r>
    </w:p>
    <w:p w14:paraId="51E000DF" w14:textId="40E3ECA3" w:rsidR="008622CE" w:rsidRDefault="008535A0" w:rsidP="008E54DE">
      <w:pPr>
        <w:pStyle w:val="ListParagraph"/>
        <w:numPr>
          <w:ilvl w:val="0"/>
          <w:numId w:val="1"/>
        </w:numPr>
        <w:spacing w:after="0" w:line="240" w:lineRule="auto"/>
        <w:jc w:val="both"/>
      </w:pPr>
      <w:r>
        <w:t>This section includes all administrative activities related to the documentation, collection and archiving of essential</w:t>
      </w:r>
      <w:r w:rsidR="00A6741A">
        <w:t xml:space="preserve"> documents: </w:t>
      </w:r>
      <w:r>
        <w:t xml:space="preserve">set-up </w:t>
      </w:r>
      <w:r w:rsidR="00A6741A">
        <w:t xml:space="preserve">and maintenance </w:t>
      </w:r>
      <w:r>
        <w:t>of a</w:t>
      </w:r>
      <w:r w:rsidR="0004030A">
        <w:t>n</w:t>
      </w:r>
      <w:r>
        <w:t xml:space="preserve"> (e)T</w:t>
      </w:r>
      <w:r w:rsidR="00A6741A">
        <w:t>MF, (e)ISF, set-up and maintenance of a study portal</w:t>
      </w:r>
      <w:r w:rsidR="008F5843">
        <w:t>.</w:t>
      </w:r>
    </w:p>
    <w:p w14:paraId="3DFC78C8" w14:textId="02089108" w:rsidR="008F5843" w:rsidRDefault="008F5843" w:rsidP="008E54DE">
      <w:pPr>
        <w:pStyle w:val="ListParagraph"/>
        <w:numPr>
          <w:ilvl w:val="0"/>
          <w:numId w:val="1"/>
        </w:numPr>
        <w:spacing w:after="0" w:line="240" w:lineRule="auto"/>
        <w:jc w:val="both"/>
      </w:pPr>
      <w:r>
        <w:t xml:space="preserve">A </w:t>
      </w:r>
      <w:r w:rsidR="00472D7F">
        <w:t>fixed amount</w:t>
      </w:r>
      <w:r>
        <w:t xml:space="preserve"> has been calculated for the general set-up.</w:t>
      </w:r>
    </w:p>
    <w:p w14:paraId="1676F894" w14:textId="77777777" w:rsidR="00A60427" w:rsidRDefault="00A60427" w:rsidP="008E54DE">
      <w:pPr>
        <w:pStyle w:val="ListParagraph"/>
        <w:numPr>
          <w:ilvl w:val="0"/>
          <w:numId w:val="1"/>
        </w:numPr>
        <w:spacing w:after="0" w:line="240" w:lineRule="auto"/>
        <w:jc w:val="both"/>
      </w:pPr>
      <w:r>
        <w:t>A maximum amount has been added for the purchase of a license for eTMF and eISF. This will be considered an activity based cost and is payable upon provision of an invoice</w:t>
      </w:r>
    </w:p>
    <w:p w14:paraId="2C19552D" w14:textId="34CA30AE" w:rsidR="00A60427" w:rsidRDefault="00A60427" w:rsidP="008E54DE">
      <w:pPr>
        <w:pStyle w:val="ListParagraph"/>
        <w:numPr>
          <w:ilvl w:val="0"/>
          <w:numId w:val="1"/>
        </w:numPr>
        <w:spacing w:after="0" w:line="240" w:lineRule="auto"/>
        <w:jc w:val="both"/>
      </w:pPr>
      <w:r>
        <w:t xml:space="preserve">In case eTMF and eISF are used, the amounts for the administration during the trial will be reduced to </w:t>
      </w:r>
      <w:r w:rsidR="00904671">
        <w:t>50</w:t>
      </w:r>
      <w:r>
        <w:t>% of the</w:t>
      </w:r>
      <w:r w:rsidR="00904671">
        <w:t xml:space="preserve"> original</w:t>
      </w:r>
      <w:r>
        <w:t xml:space="preserve"> cost.</w:t>
      </w:r>
    </w:p>
    <w:p w14:paraId="19B26B52" w14:textId="2A162BF4" w:rsidR="008F5843" w:rsidRDefault="008F5843" w:rsidP="008E54DE">
      <w:pPr>
        <w:pStyle w:val="ListParagraph"/>
        <w:numPr>
          <w:ilvl w:val="0"/>
          <w:numId w:val="1"/>
        </w:numPr>
        <w:spacing w:after="0" w:line="240" w:lineRule="auto"/>
        <w:jc w:val="both"/>
      </w:pPr>
      <w:r>
        <w:t xml:space="preserve">All activities that are dependent on the number </w:t>
      </w:r>
      <w:r w:rsidR="006D3025">
        <w:t xml:space="preserve">of </w:t>
      </w:r>
      <w:r>
        <w:t>sites involved, are mentioned on separate lines.</w:t>
      </w:r>
    </w:p>
    <w:p w14:paraId="4D1B5DA8" w14:textId="196A3F34" w:rsidR="00B322E5" w:rsidRDefault="00B322E5" w:rsidP="008E54DE">
      <w:pPr>
        <w:pStyle w:val="ListParagraph"/>
        <w:numPr>
          <w:ilvl w:val="0"/>
          <w:numId w:val="1"/>
        </w:numPr>
        <w:spacing w:after="0" w:line="240" w:lineRule="auto"/>
        <w:jc w:val="both"/>
      </w:pPr>
      <w:r>
        <w:t>If extra budget is needed for shipments of study material (e.g. in case of a fully remote study initiation) this should be included on line 5c “</w:t>
      </w:r>
      <w:r w:rsidRPr="00B322E5">
        <w:t>Shipment and Distribution Services</w:t>
      </w:r>
      <w:r>
        <w:t>”.</w:t>
      </w:r>
    </w:p>
    <w:p w14:paraId="52F3E504" w14:textId="23233750" w:rsidR="00D52616" w:rsidRDefault="00A6741A" w:rsidP="008E54DE">
      <w:pPr>
        <w:pStyle w:val="ListParagraph"/>
        <w:numPr>
          <w:ilvl w:val="0"/>
          <w:numId w:val="1"/>
        </w:numPr>
        <w:spacing w:after="0" w:line="240" w:lineRule="auto"/>
        <w:jc w:val="both"/>
      </w:pPr>
      <w:r>
        <w:t>Th</w:t>
      </w:r>
      <w:r w:rsidR="002C14D1">
        <w:t>e</w:t>
      </w:r>
      <w:r w:rsidR="00CF6D82">
        <w:t xml:space="preserve"> line </w:t>
      </w:r>
      <w:r w:rsidR="002C14D1">
        <w:t xml:space="preserve">on payment calculation includes </w:t>
      </w:r>
      <w:r>
        <w:t>the administrative work involved in the set-up, execution and follow-up of invoices and payments</w:t>
      </w:r>
      <w:r w:rsidR="00F36BF1">
        <w:t xml:space="preserve"> by the sponsor.</w:t>
      </w:r>
      <w:r w:rsidR="00B46CAF">
        <w:t xml:space="preserve"> </w:t>
      </w:r>
      <w:r w:rsidR="00D52616">
        <w:t>Prior to the invitation to invoice, the amounts should be confirmed by data manager, CRA and project manager.</w:t>
      </w:r>
    </w:p>
    <w:p w14:paraId="198E5DBB" w14:textId="14A0643E" w:rsidR="00B322E5" w:rsidRDefault="00156757" w:rsidP="008E54DE">
      <w:pPr>
        <w:spacing w:after="0" w:line="240" w:lineRule="auto"/>
        <w:ind w:left="720"/>
        <w:jc w:val="both"/>
      </w:pPr>
      <w:r>
        <w:t>It</w:t>
      </w:r>
      <w:r w:rsidR="00B46CAF">
        <w:t xml:space="preserve"> needs to be adapted according to the agreed number of payments and depending on the trial setting (could be once yearly)</w:t>
      </w:r>
      <w:r>
        <w:t>.</w:t>
      </w:r>
      <w:r w:rsidR="002C14D1">
        <w:t xml:space="preserve"> There is differentiation for trials involving IMP, devices or additional tests that make the financial follow-up more complex. </w:t>
      </w:r>
    </w:p>
    <w:p w14:paraId="45769C23" w14:textId="2DF9778A" w:rsidR="001E4031" w:rsidRDefault="001E4031" w:rsidP="008E54DE">
      <w:pPr>
        <w:pStyle w:val="ListParagraph"/>
        <w:numPr>
          <w:ilvl w:val="0"/>
          <w:numId w:val="1"/>
        </w:numPr>
        <w:spacing w:after="0" w:line="240" w:lineRule="auto"/>
        <w:jc w:val="both"/>
      </w:pPr>
      <w:r>
        <w:t xml:space="preserve">Archiving: fixed amount </w:t>
      </w:r>
      <w:r w:rsidR="00826B02">
        <w:t>apply to the archiving cost per</w:t>
      </w:r>
      <w:r w:rsidRPr="001E4031">
        <w:t xml:space="preserve"> box, assuming 2 boxes for the whole trial and 1 box for every 4 sites for 25 y</w:t>
      </w:r>
      <w:r w:rsidR="00FB3968">
        <w:t>ea</w:t>
      </w:r>
      <w:r w:rsidRPr="001E4031">
        <w:t>rs archiving</w:t>
      </w:r>
      <w:r w:rsidR="007439CF">
        <w:t>.</w:t>
      </w:r>
      <w:r w:rsidR="00904671">
        <w:t xml:space="preserve"> In case of working with an eTMF, 2 boxes for the </w:t>
      </w:r>
      <w:r w:rsidR="00D82891">
        <w:t xml:space="preserve">whole </w:t>
      </w:r>
      <w:r w:rsidR="00904671">
        <w:t xml:space="preserve">trial </w:t>
      </w:r>
      <w:r w:rsidR="00D82891">
        <w:t xml:space="preserve">(sponsor and sites) </w:t>
      </w:r>
      <w:r w:rsidR="00904671">
        <w:t>are budgeted.</w:t>
      </w:r>
    </w:p>
    <w:p w14:paraId="05AE85EF" w14:textId="462F75EF" w:rsidR="008622CE" w:rsidRDefault="00B23123" w:rsidP="008E54DE">
      <w:pPr>
        <w:pStyle w:val="Heading2"/>
        <w:numPr>
          <w:ilvl w:val="0"/>
          <w:numId w:val="3"/>
        </w:numPr>
        <w:spacing w:before="360" w:after="120"/>
        <w:ind w:left="357" w:hanging="357"/>
        <w:jc w:val="both"/>
      </w:pPr>
      <w:bookmarkStart w:id="11" w:name="_Ref515346927"/>
      <w:r>
        <w:t>Safety</w:t>
      </w:r>
      <w:bookmarkEnd w:id="11"/>
    </w:p>
    <w:p w14:paraId="3EC3BDAD" w14:textId="27D76425" w:rsidR="0014291F" w:rsidRDefault="0014291F" w:rsidP="008E54DE">
      <w:pPr>
        <w:jc w:val="both"/>
      </w:pPr>
      <w:r>
        <w:t xml:space="preserve">As </w:t>
      </w:r>
      <w:r w:rsidR="007439CF">
        <w:t xml:space="preserve">the majority of trials within the </w:t>
      </w:r>
      <w:r>
        <w:t xml:space="preserve">Trials programme </w:t>
      </w:r>
      <w:r w:rsidR="007439CF">
        <w:t xml:space="preserve">are </w:t>
      </w:r>
      <w:r>
        <w:t>pragmatic trials with registered medication</w:t>
      </w:r>
      <w:r w:rsidR="007D1467">
        <w:t>s</w:t>
      </w:r>
      <w:r>
        <w:t xml:space="preserve"> </w:t>
      </w:r>
      <w:r w:rsidR="007D1467">
        <w:t xml:space="preserve">used </w:t>
      </w:r>
      <w:r>
        <w:t xml:space="preserve">within the label, the expected number of </w:t>
      </w:r>
      <w:r w:rsidR="00C01A35">
        <w:t>SUSARs</w:t>
      </w:r>
      <w:r>
        <w:t xml:space="preserve"> will be low. </w:t>
      </w:r>
      <w:r w:rsidR="0050610A">
        <w:t xml:space="preserve">A SUSAR is a Suspected Unexpected Serious Adverse Reaction. It only concerns events that are related to the study drug and that are not part of the safety reference information (often SmPC for registered drugs). </w:t>
      </w:r>
      <w:r w:rsidR="00F862DB">
        <w:t>Therefore</w:t>
      </w:r>
      <w:r w:rsidR="00691678">
        <w:t>,</w:t>
      </w:r>
      <w:r w:rsidR="00F862DB">
        <w:t xml:space="preserve"> there is no separate budget for the reporting of SUSARs. If you have submitted a </w:t>
      </w:r>
      <w:r w:rsidR="00ED7F00">
        <w:t xml:space="preserve">drug </w:t>
      </w:r>
      <w:r w:rsidR="00F862DB">
        <w:t xml:space="preserve">repurposing trial or if there are arguments to motivate that a </w:t>
      </w:r>
      <w:r w:rsidR="00ED7F00">
        <w:t xml:space="preserve">number </w:t>
      </w:r>
      <w:r w:rsidR="00F862DB">
        <w:t xml:space="preserve">of SUSARs are to be expected, a budget can be foreseen to handle those. This will however never exceed 450€ per SUSAR and this will be paid </w:t>
      </w:r>
      <w:r w:rsidR="009A752D">
        <w:t>as a</w:t>
      </w:r>
      <w:r w:rsidR="00C01A35">
        <w:t>n</w:t>
      </w:r>
      <w:r w:rsidR="009A752D">
        <w:t xml:space="preserve"> </w:t>
      </w:r>
      <w:r w:rsidR="00691678">
        <w:t>activity-based</w:t>
      </w:r>
      <w:r w:rsidR="009A752D">
        <w:t xml:space="preserve"> cost.</w:t>
      </w:r>
    </w:p>
    <w:p w14:paraId="771BF0FA" w14:textId="59FC9526" w:rsidR="00C3410C" w:rsidRDefault="0014291F" w:rsidP="008E54DE">
      <w:pPr>
        <w:jc w:val="both"/>
      </w:pPr>
      <w:r>
        <w:t>For studies not involving IMP or devices, the safety evaluation and follow-up will be based on the risk assessment as documented in the protocol. This section might be not applicable in certain study settings.</w:t>
      </w:r>
    </w:p>
    <w:tbl>
      <w:tblPr>
        <w:tblStyle w:val="TableGrid"/>
        <w:tblW w:w="0" w:type="auto"/>
        <w:tblLook w:val="04A0" w:firstRow="1" w:lastRow="0" w:firstColumn="1" w:lastColumn="0" w:noHBand="0" w:noVBand="1"/>
      </w:tblPr>
      <w:tblGrid>
        <w:gridCol w:w="9628"/>
      </w:tblGrid>
      <w:tr w:rsidR="008E1FE4" w14:paraId="74C6C7E8" w14:textId="77777777" w:rsidTr="008E1FE4">
        <w:tc>
          <w:tcPr>
            <w:tcW w:w="9628" w:type="dxa"/>
          </w:tcPr>
          <w:p w14:paraId="402FAC53" w14:textId="320662C6" w:rsidR="008E1FE4" w:rsidRPr="008E1FE4" w:rsidRDefault="008E1FE4" w:rsidP="008E54DE">
            <w:pPr>
              <w:spacing w:before="120" w:after="120"/>
              <w:jc w:val="both"/>
              <w:rPr>
                <w:b/>
              </w:rPr>
            </w:pPr>
            <w:r w:rsidRPr="008E1FE4">
              <w:rPr>
                <w:b/>
              </w:rPr>
              <w:lastRenderedPageBreak/>
              <w:t>Section 6 FIXED AMOUNT:</w:t>
            </w:r>
          </w:p>
          <w:p w14:paraId="3F21911B" w14:textId="65A51991" w:rsidR="008E1FE4" w:rsidRDefault="007F273A" w:rsidP="008E54DE">
            <w:pPr>
              <w:jc w:val="both"/>
            </w:pPr>
            <w:r>
              <w:t xml:space="preserve">This fixed amount includes: </w:t>
            </w:r>
          </w:p>
          <w:p w14:paraId="06A42037" w14:textId="77777777" w:rsidR="008E1FE4" w:rsidRDefault="008E1FE4" w:rsidP="008E54DE">
            <w:pPr>
              <w:pStyle w:val="ListParagraph"/>
              <w:jc w:val="both"/>
            </w:pPr>
            <w:r>
              <w:t>Meetings on safety findings with DSMB (if IMP, can be Steering Committee otherwise)</w:t>
            </w:r>
          </w:p>
          <w:p w14:paraId="5F0C452D" w14:textId="3888AC61" w:rsidR="008E1FE4" w:rsidRPr="008E1FE4" w:rsidRDefault="008E1FE4" w:rsidP="008E54DE">
            <w:pPr>
              <w:spacing w:after="120"/>
              <w:ind w:left="733"/>
              <w:jc w:val="both"/>
              <w:rPr>
                <w:b/>
              </w:rPr>
            </w:pPr>
            <w:r w:rsidRPr="00EF7E29">
              <w:rPr>
                <w:i/>
              </w:rPr>
              <w:t>Note that i</w:t>
            </w:r>
            <w:r>
              <w:rPr>
                <w:i/>
              </w:rPr>
              <w:t>f</w:t>
            </w:r>
            <w:r w:rsidRPr="00EF7E29">
              <w:rPr>
                <w:i/>
              </w:rPr>
              <w:t xml:space="preserve"> </w:t>
            </w:r>
            <w:r>
              <w:rPr>
                <w:i/>
              </w:rPr>
              <w:t>safety</w:t>
            </w:r>
            <w:r w:rsidRPr="00EF7E29">
              <w:rPr>
                <w:i/>
              </w:rPr>
              <w:t xml:space="preserve"> management is outsourced, overhead does not apply.</w:t>
            </w:r>
          </w:p>
        </w:tc>
      </w:tr>
    </w:tbl>
    <w:p w14:paraId="456290F5" w14:textId="1FD99603" w:rsidR="008622CE" w:rsidRDefault="008622CE" w:rsidP="008E54DE">
      <w:pPr>
        <w:pStyle w:val="Heading2"/>
        <w:numPr>
          <w:ilvl w:val="0"/>
          <w:numId w:val="3"/>
        </w:numPr>
        <w:spacing w:before="360" w:after="120"/>
        <w:ind w:left="357" w:hanging="357"/>
        <w:jc w:val="both"/>
      </w:pPr>
      <w:r w:rsidRPr="008622CE">
        <w:t>Data Management</w:t>
      </w:r>
    </w:p>
    <w:p w14:paraId="692D6203" w14:textId="3E490E02" w:rsidR="000C53FC" w:rsidRDefault="000C53FC" w:rsidP="008E54DE">
      <w:pPr>
        <w:jc w:val="both"/>
      </w:pPr>
      <w:r>
        <w:t xml:space="preserve">This section includes all activities related to the data management activities for the clinical trial. Keep in mind that the number of data items collected should be kept to a strict minimum and should only address the research questions in the protocol. </w:t>
      </w:r>
      <w:r w:rsidR="00687DDC">
        <w:t>Only data described in the protocol should be collected and a</w:t>
      </w:r>
      <w:r>
        <w:t>ll data collected should be analysed.</w:t>
      </w:r>
    </w:p>
    <w:p w14:paraId="46CC5413" w14:textId="40FCADEB" w:rsidR="00366765" w:rsidRDefault="00366765" w:rsidP="008E54DE">
      <w:pPr>
        <w:jc w:val="both"/>
      </w:pPr>
      <w:r>
        <w:t>In case the study runs over a long time (</w:t>
      </w:r>
      <w:r w:rsidR="00C01A35">
        <w:t>pa</w:t>
      </w:r>
      <w:r w:rsidR="008A00C2">
        <w:t>rticipants</w:t>
      </w:r>
      <w:r w:rsidR="00C01A35">
        <w:t xml:space="preserve"> are in the study for </w:t>
      </w:r>
      <w:r>
        <w:t>&gt;4 years), additional budget might be required</w:t>
      </w:r>
      <w:r w:rsidR="0060419B">
        <w:t xml:space="preserve"> for data management activities.</w:t>
      </w:r>
    </w:p>
    <w:tbl>
      <w:tblPr>
        <w:tblStyle w:val="TableGrid"/>
        <w:tblW w:w="0" w:type="auto"/>
        <w:tblLook w:val="04A0" w:firstRow="1" w:lastRow="0" w:firstColumn="1" w:lastColumn="0" w:noHBand="0" w:noVBand="1"/>
      </w:tblPr>
      <w:tblGrid>
        <w:gridCol w:w="9628"/>
      </w:tblGrid>
      <w:tr w:rsidR="001F250A" w14:paraId="50634772" w14:textId="77777777" w:rsidTr="001F250A">
        <w:tc>
          <w:tcPr>
            <w:tcW w:w="9628" w:type="dxa"/>
          </w:tcPr>
          <w:p w14:paraId="4A851CF4" w14:textId="77777777" w:rsidR="001F250A" w:rsidRPr="000C53FC" w:rsidRDefault="001F250A" w:rsidP="008E54DE">
            <w:pPr>
              <w:spacing w:before="120" w:after="120"/>
              <w:jc w:val="both"/>
              <w:rPr>
                <w:b/>
              </w:rPr>
            </w:pPr>
            <w:r>
              <w:rPr>
                <w:b/>
              </w:rPr>
              <w:t>Section 7 FIXED AMOUNT</w:t>
            </w:r>
          </w:p>
          <w:p w14:paraId="6FB4A0D1" w14:textId="77777777" w:rsidR="001F250A" w:rsidRDefault="001F250A" w:rsidP="008E54DE">
            <w:pPr>
              <w:spacing w:after="120"/>
              <w:jc w:val="both"/>
            </w:pPr>
            <w:r>
              <w:t xml:space="preserve">This fixed amount includes the following: </w:t>
            </w:r>
          </w:p>
          <w:p w14:paraId="7F8A6C81" w14:textId="77777777" w:rsidR="001F250A" w:rsidRDefault="001F250A" w:rsidP="008E54DE">
            <w:pPr>
              <w:pStyle w:val="ListParagraph"/>
              <w:numPr>
                <w:ilvl w:val="0"/>
                <w:numId w:val="1"/>
              </w:numPr>
              <w:jc w:val="both"/>
            </w:pPr>
            <w:r>
              <w:t>Design of eCRF including all necessary development steps, UAT (user acceptance testing) and documented validation</w:t>
            </w:r>
          </w:p>
          <w:p w14:paraId="7C71975B" w14:textId="77777777" w:rsidR="001F250A" w:rsidRDefault="001F250A" w:rsidP="008E54DE">
            <w:pPr>
              <w:pStyle w:val="ListParagraph"/>
              <w:numPr>
                <w:ilvl w:val="0"/>
                <w:numId w:val="1"/>
              </w:numPr>
              <w:jc w:val="both"/>
            </w:pPr>
            <w:r>
              <w:t>Design of Clinical Trial Database and Safety database if applicable</w:t>
            </w:r>
          </w:p>
          <w:p w14:paraId="2CC88010" w14:textId="1C71A9D5" w:rsidR="001F250A" w:rsidRDefault="001F250A" w:rsidP="008E54DE">
            <w:pPr>
              <w:pStyle w:val="ListParagraph"/>
              <w:numPr>
                <w:ilvl w:val="0"/>
                <w:numId w:val="1"/>
              </w:numPr>
              <w:jc w:val="both"/>
            </w:pPr>
            <w:r>
              <w:t>Writing</w:t>
            </w:r>
            <w:r w:rsidR="001E1B8B">
              <w:t xml:space="preserve"> and updating</w:t>
            </w:r>
            <w:r>
              <w:t xml:space="preserve"> the Data Management Plan</w:t>
            </w:r>
          </w:p>
          <w:p w14:paraId="22E59EFC" w14:textId="361F4020" w:rsidR="001F250A" w:rsidRDefault="001F250A" w:rsidP="008E54DE">
            <w:pPr>
              <w:pStyle w:val="ListParagraph"/>
              <w:numPr>
                <w:ilvl w:val="0"/>
                <w:numId w:val="1"/>
              </w:numPr>
              <w:jc w:val="both"/>
            </w:pPr>
            <w:r>
              <w:t>eCRF updates during the study</w:t>
            </w:r>
          </w:p>
          <w:p w14:paraId="67EBE370" w14:textId="5CDDE9D1" w:rsidR="00282F47" w:rsidRDefault="00282F47" w:rsidP="008E54DE">
            <w:pPr>
              <w:pStyle w:val="ListParagraph"/>
              <w:numPr>
                <w:ilvl w:val="0"/>
                <w:numId w:val="1"/>
              </w:numPr>
              <w:jc w:val="both"/>
            </w:pPr>
            <w:r>
              <w:t>User management</w:t>
            </w:r>
          </w:p>
          <w:p w14:paraId="5E10F3B9" w14:textId="77777777" w:rsidR="001F250A" w:rsidRDefault="001F250A" w:rsidP="008E54DE">
            <w:pPr>
              <w:pStyle w:val="ListParagraph"/>
              <w:numPr>
                <w:ilvl w:val="0"/>
                <w:numId w:val="1"/>
              </w:numPr>
              <w:jc w:val="both"/>
            </w:pPr>
            <w:r>
              <w:t>Archiving of the database</w:t>
            </w:r>
          </w:p>
          <w:p w14:paraId="4B62F9AA" w14:textId="77777777" w:rsidR="001F250A" w:rsidRDefault="001F250A" w:rsidP="008E54DE">
            <w:pPr>
              <w:pStyle w:val="ListParagraph"/>
              <w:jc w:val="both"/>
            </w:pPr>
          </w:p>
          <w:p w14:paraId="58BAECA1" w14:textId="63BBF657" w:rsidR="001F250A" w:rsidRDefault="001F250A" w:rsidP="008E54DE">
            <w:pPr>
              <w:spacing w:after="120"/>
              <w:jc w:val="both"/>
            </w:pPr>
            <w:r>
              <w:t>Depending on the general complexity and the involvement of an IMP</w:t>
            </w:r>
            <w:r w:rsidR="009D4573">
              <w:t>/MDR/IVDR</w:t>
            </w:r>
            <w:r>
              <w:t>, there are 3 fixed amounts set</w:t>
            </w:r>
            <w:r w:rsidR="00282F47">
              <w:t xml:space="preserve">. </w:t>
            </w:r>
          </w:p>
          <w:p w14:paraId="1614D49A" w14:textId="79872F3D" w:rsidR="001F250A" w:rsidRDefault="001F250A" w:rsidP="008E54DE">
            <w:pPr>
              <w:jc w:val="both"/>
            </w:pPr>
            <w:r>
              <w:t>There is an additional line to be completed if other platforms are used that need integration into the eCRF</w:t>
            </w:r>
            <w:r w:rsidR="00282F47">
              <w:t>. A</w:t>
            </w:r>
            <w:r>
              <w:t xml:space="preserve"> hosting fee can be included</w:t>
            </w:r>
            <w:r w:rsidR="00282F47">
              <w:t xml:space="preserve"> in case the hospital network does not support hosting and</w:t>
            </w:r>
            <w:r w:rsidR="00437A01">
              <w:t>/or it is not included in the eCRF license</w:t>
            </w:r>
            <w:r>
              <w:t>. The</w:t>
            </w:r>
            <w:r w:rsidR="00282F47">
              <w:t xml:space="preserve"> maximum rates </w:t>
            </w:r>
            <w:r>
              <w:t>should include all costs related to the activities.</w:t>
            </w:r>
            <w:r w:rsidR="00C57E5F">
              <w:t xml:space="preserve"> </w:t>
            </w:r>
          </w:p>
          <w:p w14:paraId="382CD1F1" w14:textId="77777777" w:rsidR="001F250A" w:rsidRDefault="001F250A" w:rsidP="008E54DE">
            <w:pPr>
              <w:jc w:val="both"/>
            </w:pPr>
          </w:p>
          <w:p w14:paraId="076BDF54" w14:textId="26F1A639" w:rsidR="001F250A" w:rsidRDefault="001F250A" w:rsidP="008E54DE">
            <w:pPr>
              <w:jc w:val="both"/>
            </w:pPr>
            <w:r>
              <w:t>In case the study will use data linkage to collect clinical outcomes (not for health economic evaluation), a separate fee has been foreseen. In that case, the costs for data management</w:t>
            </w:r>
            <w:r w:rsidR="002F025A">
              <w:t xml:space="preserve"> (data cleaning)</w:t>
            </w:r>
            <w:r>
              <w:t xml:space="preserve"> may have to be reduced</w:t>
            </w:r>
          </w:p>
        </w:tc>
      </w:tr>
    </w:tbl>
    <w:p w14:paraId="0E6054DA" w14:textId="77777777" w:rsidR="001F250A" w:rsidRDefault="001F250A" w:rsidP="008E54DE">
      <w:pPr>
        <w:jc w:val="both"/>
      </w:pPr>
    </w:p>
    <w:p w14:paraId="0AD68D66" w14:textId="522C229B" w:rsidR="001F250A" w:rsidRDefault="001F250A" w:rsidP="008E54DE">
      <w:pPr>
        <w:jc w:val="both"/>
      </w:pPr>
      <w:r>
        <w:t xml:space="preserve">Costs related to the cleaning of the database are expressed as a number of hours per </w:t>
      </w:r>
      <w:r w:rsidR="00E35122">
        <w:t>participant</w:t>
      </w:r>
      <w:r>
        <w:t>. They should cover the following:</w:t>
      </w:r>
    </w:p>
    <w:p w14:paraId="63FB3022" w14:textId="77777777" w:rsidR="001F250A" w:rsidRDefault="001F250A" w:rsidP="008E54DE">
      <w:pPr>
        <w:pStyle w:val="ListParagraph"/>
        <w:numPr>
          <w:ilvl w:val="0"/>
          <w:numId w:val="1"/>
        </w:numPr>
        <w:jc w:val="both"/>
      </w:pPr>
      <w:r>
        <w:t>Data Coding of adverse events (if applicable)</w:t>
      </w:r>
    </w:p>
    <w:p w14:paraId="36727D64" w14:textId="77777777" w:rsidR="001F250A" w:rsidRDefault="001F250A" w:rsidP="008E54DE">
      <w:pPr>
        <w:pStyle w:val="ListParagraph"/>
        <w:numPr>
          <w:ilvl w:val="0"/>
          <w:numId w:val="1"/>
        </w:numPr>
        <w:jc w:val="both"/>
      </w:pPr>
      <w:r>
        <w:t xml:space="preserve">Data Coding of medication (if applicable) </w:t>
      </w:r>
    </w:p>
    <w:p w14:paraId="61413487" w14:textId="5FE55081" w:rsidR="001F250A" w:rsidRDefault="001F250A" w:rsidP="008E54DE">
      <w:pPr>
        <w:pStyle w:val="ListParagraph"/>
        <w:numPr>
          <w:ilvl w:val="0"/>
          <w:numId w:val="1"/>
        </w:numPr>
        <w:jc w:val="both"/>
      </w:pPr>
      <w:r>
        <w:t>Programming of queries to be sent in batch</w:t>
      </w:r>
      <w:r w:rsidR="000135C3">
        <w:t>es</w:t>
      </w:r>
      <w:r>
        <w:t xml:space="preserve"> </w:t>
      </w:r>
    </w:p>
    <w:p w14:paraId="1D88F8A9" w14:textId="77777777" w:rsidR="001F250A" w:rsidRDefault="001F250A" w:rsidP="008E54DE">
      <w:pPr>
        <w:pStyle w:val="ListParagraph"/>
        <w:numPr>
          <w:ilvl w:val="0"/>
          <w:numId w:val="1"/>
        </w:numPr>
        <w:jc w:val="both"/>
      </w:pPr>
      <w:r>
        <w:t>Running query batches and distribution to sites.</w:t>
      </w:r>
    </w:p>
    <w:p w14:paraId="2AB8282A" w14:textId="77777777" w:rsidR="001F250A" w:rsidRDefault="001F250A" w:rsidP="008E54DE">
      <w:pPr>
        <w:pStyle w:val="ListParagraph"/>
        <w:numPr>
          <w:ilvl w:val="0"/>
          <w:numId w:val="1"/>
        </w:numPr>
        <w:jc w:val="both"/>
      </w:pPr>
      <w:r>
        <w:t>Follow-up on query resolution</w:t>
      </w:r>
    </w:p>
    <w:p w14:paraId="75E992A5" w14:textId="77777777" w:rsidR="001F250A" w:rsidRDefault="001F250A" w:rsidP="008E54DE">
      <w:pPr>
        <w:pStyle w:val="ListParagraph"/>
        <w:numPr>
          <w:ilvl w:val="0"/>
          <w:numId w:val="1"/>
        </w:numPr>
        <w:jc w:val="both"/>
      </w:pPr>
      <w:r>
        <w:t>Import of data (ECG, lab, images, … if applicable)</w:t>
      </w:r>
    </w:p>
    <w:p w14:paraId="1CABB769" w14:textId="77777777" w:rsidR="001F250A" w:rsidRDefault="001F250A" w:rsidP="008E54DE">
      <w:pPr>
        <w:pStyle w:val="ListParagraph"/>
        <w:numPr>
          <w:ilvl w:val="0"/>
          <w:numId w:val="1"/>
        </w:numPr>
        <w:jc w:val="both"/>
      </w:pPr>
      <w:r>
        <w:t>Database lock</w:t>
      </w:r>
    </w:p>
    <w:p w14:paraId="7E5C6D61" w14:textId="75AD340C" w:rsidR="001F250A" w:rsidRDefault="001F250A" w:rsidP="00537ABC">
      <w:pPr>
        <w:jc w:val="both"/>
      </w:pPr>
      <w:r>
        <w:lastRenderedPageBreak/>
        <w:t xml:space="preserve">The number of hours is set at 2 hours per </w:t>
      </w:r>
      <w:r w:rsidR="00E35122">
        <w:t>participant</w:t>
      </w:r>
      <w:r>
        <w:t xml:space="preserve">. It can however be adapted taking into account the data complexity, the involvement of IMP and the duration of the trial. </w:t>
      </w:r>
      <w:r w:rsidR="000145E8">
        <w:t xml:space="preserve">It can be increased for trials that require a lot of data coding and cover several visits over a longer time period; however a decrease in number of hours can also be </w:t>
      </w:r>
      <w:r w:rsidR="000C4D89">
        <w:t>considered</w:t>
      </w:r>
      <w:r w:rsidR="000145E8">
        <w:t xml:space="preserve"> if e</w:t>
      </w:r>
      <w:r w:rsidR="002F025A">
        <w:t>.</w:t>
      </w:r>
      <w:r w:rsidR="000145E8">
        <w:t>g</w:t>
      </w:r>
      <w:r w:rsidR="002F025A">
        <w:t>.</w:t>
      </w:r>
      <w:r w:rsidR="000145E8">
        <w:t xml:space="preserve"> only </w:t>
      </w:r>
      <w:r w:rsidR="000C4D89">
        <w:t xml:space="preserve">with low number of </w:t>
      </w:r>
      <w:r w:rsidR="000145E8">
        <w:t>data</w:t>
      </w:r>
      <w:r w:rsidR="000C4D89">
        <w:t xml:space="preserve"> collection points</w:t>
      </w:r>
      <w:r w:rsidR="000145E8">
        <w:t>, collecting a limited number of data.</w:t>
      </w:r>
    </w:p>
    <w:p w14:paraId="5017B661" w14:textId="54965BF4" w:rsidR="001F250A" w:rsidRDefault="00537ABC" w:rsidP="002042C9">
      <w:pPr>
        <w:jc w:val="both"/>
      </w:pPr>
      <w:r>
        <w:t xml:space="preserve">In case </w:t>
      </w:r>
      <w:r w:rsidRPr="00537ABC">
        <w:t>endpoints</w:t>
      </w:r>
      <w:r>
        <w:t xml:space="preserve"> need</w:t>
      </w:r>
      <w:r w:rsidRPr="00537ABC">
        <w:t xml:space="preserve"> to be adjudicated</w:t>
      </w:r>
      <w:r>
        <w:t>, you can add a line here to cover the extra costs by entering the number of expected endpoints to be adjudicated</w:t>
      </w:r>
      <w:r w:rsidRPr="00537ABC">
        <w:t>. Endpoint adjudication is a standardized process for assessment of safety and efficacy and should be clearly described in the protocol. Pragmatic trials usually do not require endpoint adjudication.</w:t>
      </w:r>
      <w:r>
        <w:t xml:space="preserve"> A maximum of </w:t>
      </w:r>
      <w:r w:rsidR="001F250A">
        <w:t>2h/endpoint</w:t>
      </w:r>
      <w:r>
        <w:t xml:space="preserve"> can be added</w:t>
      </w:r>
      <w:r w:rsidR="001F250A">
        <w:t xml:space="preserve"> in case this is needed for the analysis of the primary variable.</w:t>
      </w:r>
      <w:r w:rsidR="00724961">
        <w:t xml:space="preserve"> </w:t>
      </w:r>
    </w:p>
    <w:p w14:paraId="26C43059" w14:textId="38A8E305" w:rsidR="00B477FB" w:rsidRDefault="00B477FB" w:rsidP="008E54DE">
      <w:pPr>
        <w:jc w:val="both"/>
      </w:pPr>
      <w:r>
        <w:t>KCE Trials encourages you to use data that are already available</w:t>
      </w:r>
      <w:r w:rsidR="007167DB">
        <w:t xml:space="preserve"> and stored in databases that are managed by public institutions such as IMA-AIM, eHealth, ….</w:t>
      </w:r>
      <w:r w:rsidR="00B11596">
        <w:t xml:space="preserve"> It will </w:t>
      </w:r>
      <w:r>
        <w:t>reduc</w:t>
      </w:r>
      <w:r w:rsidR="00B11596">
        <w:t xml:space="preserve">e the data collection and data entry </w:t>
      </w:r>
      <w:r>
        <w:t>burden for the sites</w:t>
      </w:r>
      <w:r w:rsidR="00B11596">
        <w:t>, increase the accuracy and reduce the time investment for data monitoring, coding and cleaning</w:t>
      </w:r>
      <w:r>
        <w:t xml:space="preserve">. </w:t>
      </w:r>
      <w:r w:rsidR="00B11596">
        <w:t>Access to these data will require a procedure through the i</w:t>
      </w:r>
      <w:r w:rsidR="00B11596" w:rsidRPr="00B11596">
        <w:t>nformatieveiligheidscomité (IVC)</w:t>
      </w:r>
      <w:r w:rsidR="00B11596">
        <w:t>/</w:t>
      </w:r>
      <w:r w:rsidR="00B11596" w:rsidRPr="00B11596">
        <w:t>Comité de sécurité de l’information (CSI)</w:t>
      </w:r>
      <w:r w:rsidR="00B11596">
        <w:t>. A budget for the costs related to the preparation of the dossier and the linkage activities is foreseen in this section. It will be paid as an activity</w:t>
      </w:r>
      <w:r w:rsidR="004F723F">
        <w:t>-</w:t>
      </w:r>
      <w:r w:rsidR="00B11596">
        <w:t xml:space="preserve">based cost. </w:t>
      </w:r>
    </w:p>
    <w:p w14:paraId="1184B7C4" w14:textId="363FE4F1" w:rsidR="001F250A" w:rsidRPr="000C53FC" w:rsidRDefault="001F250A" w:rsidP="008E54DE">
      <w:pPr>
        <w:jc w:val="both"/>
      </w:pPr>
      <w:r w:rsidRPr="00EF7E29">
        <w:rPr>
          <w:i/>
        </w:rPr>
        <w:t>Note that i</w:t>
      </w:r>
      <w:r>
        <w:rPr>
          <w:i/>
        </w:rPr>
        <w:t>n</w:t>
      </w:r>
      <w:r w:rsidRPr="00EF7E29">
        <w:rPr>
          <w:i/>
        </w:rPr>
        <w:t xml:space="preserve"> case data management is outsourced, overhead does not apply</w:t>
      </w:r>
    </w:p>
    <w:p w14:paraId="3A1350AB" w14:textId="6535CC7F" w:rsidR="008622CE" w:rsidRDefault="008622CE" w:rsidP="008E54DE">
      <w:pPr>
        <w:pStyle w:val="Heading2"/>
        <w:numPr>
          <w:ilvl w:val="0"/>
          <w:numId w:val="3"/>
        </w:numPr>
        <w:spacing w:before="360" w:after="120"/>
        <w:ind w:left="357" w:hanging="357"/>
        <w:jc w:val="both"/>
      </w:pPr>
      <w:r w:rsidRPr="008622CE">
        <w:t>Statistics</w:t>
      </w:r>
      <w:r w:rsidR="00A07F6D">
        <w:t>, report and publication</w:t>
      </w:r>
    </w:p>
    <w:p w14:paraId="0E133748" w14:textId="0455CCB5" w:rsidR="00383446" w:rsidRDefault="0011170E" w:rsidP="008E54DE">
      <w:pPr>
        <w:spacing w:after="0" w:line="240" w:lineRule="auto"/>
        <w:jc w:val="both"/>
      </w:pPr>
      <w:r>
        <w:t>This section includes the activities related to the statistical analysis for this trial</w:t>
      </w:r>
      <w:r w:rsidR="008E1FE4">
        <w:t>, from statistical programming to collaboration between statisticians and</w:t>
      </w:r>
      <w:r w:rsidR="003B3A1B">
        <w:t xml:space="preserve"> the</w:t>
      </w:r>
      <w:r w:rsidR="008E1FE4">
        <w:t xml:space="preserve"> clinical team to write the clinical study report</w:t>
      </w:r>
      <w:r>
        <w:t xml:space="preserve">. </w:t>
      </w:r>
    </w:p>
    <w:p w14:paraId="7E8038DC" w14:textId="46BDBECD" w:rsidR="008E1FE4" w:rsidRPr="008E1FE4" w:rsidRDefault="008E1FE4" w:rsidP="008E54DE">
      <w:pPr>
        <w:spacing w:after="0" w:line="240" w:lineRule="auto"/>
        <w:jc w:val="both"/>
      </w:pPr>
      <w:r>
        <w:t>S</w:t>
      </w:r>
      <w:r w:rsidRPr="008E1FE4">
        <w:t xml:space="preserve">tatistical input at </w:t>
      </w:r>
      <w:r>
        <w:t xml:space="preserve">the </w:t>
      </w:r>
      <w:r w:rsidRPr="008E1FE4">
        <w:t>study set-up (incl</w:t>
      </w:r>
      <w:r>
        <w:t xml:space="preserve">uding </w:t>
      </w:r>
      <w:r w:rsidRPr="008E1FE4">
        <w:t xml:space="preserve">activities related to the randomisation process) is already budgeted </w:t>
      </w:r>
      <w:r>
        <w:t xml:space="preserve">under </w:t>
      </w:r>
      <w:r w:rsidRPr="008E1FE4">
        <w:t xml:space="preserve">section </w:t>
      </w:r>
      <w:r w:rsidRPr="008E1FE4">
        <w:fldChar w:fldCharType="begin"/>
      </w:r>
      <w:r w:rsidRPr="008E1FE4">
        <w:instrText xml:space="preserve"> REF _Ref473107799 \r \h  \* MERGEFORMAT </w:instrText>
      </w:r>
      <w:r w:rsidRPr="008E1FE4">
        <w:fldChar w:fldCharType="separate"/>
      </w:r>
      <w:r w:rsidR="00165269">
        <w:t>1</w:t>
      </w:r>
      <w:r w:rsidRPr="008E1FE4">
        <w:fldChar w:fldCharType="end"/>
      </w:r>
      <w:r>
        <w:t>.</w:t>
      </w:r>
    </w:p>
    <w:p w14:paraId="65DDC77C" w14:textId="77777777" w:rsidR="000C53FC" w:rsidRDefault="000C53FC" w:rsidP="008E54DE">
      <w:pPr>
        <w:spacing w:after="0" w:line="240" w:lineRule="auto"/>
        <w:jc w:val="both"/>
      </w:pPr>
    </w:p>
    <w:tbl>
      <w:tblPr>
        <w:tblStyle w:val="TableGrid"/>
        <w:tblW w:w="0" w:type="auto"/>
        <w:tblLook w:val="04A0" w:firstRow="1" w:lastRow="0" w:firstColumn="1" w:lastColumn="0" w:noHBand="0" w:noVBand="1"/>
      </w:tblPr>
      <w:tblGrid>
        <w:gridCol w:w="9628"/>
      </w:tblGrid>
      <w:tr w:rsidR="000C53FC" w14:paraId="75C77056" w14:textId="77777777" w:rsidTr="000C53FC">
        <w:tc>
          <w:tcPr>
            <w:tcW w:w="9628" w:type="dxa"/>
          </w:tcPr>
          <w:p w14:paraId="78BD3481" w14:textId="7C64C10B" w:rsidR="000C53FC" w:rsidRPr="000C53FC" w:rsidRDefault="000C53FC" w:rsidP="008E54DE">
            <w:pPr>
              <w:spacing w:before="120" w:after="120"/>
              <w:jc w:val="both"/>
              <w:rPr>
                <w:b/>
              </w:rPr>
            </w:pPr>
            <w:r w:rsidRPr="000C53FC">
              <w:rPr>
                <w:b/>
              </w:rPr>
              <w:t xml:space="preserve">Section </w:t>
            </w:r>
            <w:r>
              <w:rPr>
                <w:b/>
              </w:rPr>
              <w:t>8</w:t>
            </w:r>
            <w:r w:rsidRPr="000C53FC">
              <w:rPr>
                <w:b/>
              </w:rPr>
              <w:t xml:space="preserve"> FIXED AMOUN</w:t>
            </w:r>
            <w:r w:rsidR="00B675F6">
              <w:rPr>
                <w:b/>
              </w:rPr>
              <w:t>T</w:t>
            </w:r>
          </w:p>
          <w:p w14:paraId="0D942C42" w14:textId="2D639AD2" w:rsidR="000C53FC" w:rsidRDefault="00A31A28" w:rsidP="008E54DE">
            <w:pPr>
              <w:spacing w:after="120"/>
              <w:jc w:val="both"/>
            </w:pPr>
            <w:r>
              <w:t>These fixed amounts</w:t>
            </w:r>
            <w:r w:rsidR="000C53FC">
              <w:t xml:space="preserve"> include the following: </w:t>
            </w:r>
          </w:p>
          <w:p w14:paraId="40121CC5" w14:textId="77777777" w:rsidR="008E1FE4" w:rsidRDefault="008E1FE4" w:rsidP="008E54DE">
            <w:pPr>
              <w:pStyle w:val="ListParagraph"/>
              <w:numPr>
                <w:ilvl w:val="0"/>
                <w:numId w:val="1"/>
              </w:numPr>
              <w:jc w:val="both"/>
            </w:pPr>
            <w:r>
              <w:t>Statistical programming</w:t>
            </w:r>
          </w:p>
          <w:p w14:paraId="07B10E43" w14:textId="77777777" w:rsidR="000C53FC" w:rsidRDefault="000C53FC" w:rsidP="008E54DE">
            <w:pPr>
              <w:pStyle w:val="ListParagraph"/>
              <w:numPr>
                <w:ilvl w:val="0"/>
                <w:numId w:val="1"/>
              </w:numPr>
              <w:jc w:val="both"/>
            </w:pPr>
            <w:r>
              <w:t>Generation of tables and listings</w:t>
            </w:r>
          </w:p>
          <w:p w14:paraId="2E7CE07B" w14:textId="77777777" w:rsidR="000C53FC" w:rsidRDefault="000C53FC" w:rsidP="008E54DE">
            <w:pPr>
              <w:pStyle w:val="ListParagraph"/>
              <w:numPr>
                <w:ilvl w:val="0"/>
                <w:numId w:val="1"/>
              </w:numPr>
              <w:jc w:val="both"/>
            </w:pPr>
            <w:r>
              <w:t>Development of a Statistical Analysis Plan</w:t>
            </w:r>
          </w:p>
          <w:p w14:paraId="68A3107E" w14:textId="77777777" w:rsidR="000C53FC" w:rsidRDefault="000C53FC" w:rsidP="008E54DE">
            <w:pPr>
              <w:pStyle w:val="ListParagraph"/>
              <w:numPr>
                <w:ilvl w:val="0"/>
                <w:numId w:val="1"/>
              </w:numPr>
              <w:jc w:val="both"/>
            </w:pPr>
            <w:r>
              <w:t>Statistical analysis and reports</w:t>
            </w:r>
          </w:p>
          <w:p w14:paraId="52BC98F3" w14:textId="77777777" w:rsidR="000C53FC" w:rsidRDefault="000C53FC" w:rsidP="008E54DE">
            <w:pPr>
              <w:pStyle w:val="ListParagraph"/>
              <w:numPr>
                <w:ilvl w:val="0"/>
                <w:numId w:val="1"/>
              </w:numPr>
              <w:jc w:val="both"/>
            </w:pPr>
            <w:r>
              <w:t>Generation of the Clinical Study Report, including meetings and review</w:t>
            </w:r>
          </w:p>
          <w:p w14:paraId="284480B0" w14:textId="77777777" w:rsidR="000C53FC" w:rsidRDefault="000C53FC" w:rsidP="008E54DE">
            <w:pPr>
              <w:pStyle w:val="ListParagraph"/>
              <w:numPr>
                <w:ilvl w:val="0"/>
                <w:numId w:val="1"/>
              </w:numPr>
              <w:jc w:val="both"/>
            </w:pPr>
            <w:r>
              <w:t>Writing and submission of the publication</w:t>
            </w:r>
          </w:p>
          <w:p w14:paraId="75583F64" w14:textId="42F8ACBF" w:rsidR="00EF7E29" w:rsidRDefault="00EF7E29" w:rsidP="008E54DE">
            <w:pPr>
              <w:pStyle w:val="ListParagraph"/>
              <w:numPr>
                <w:ilvl w:val="0"/>
                <w:numId w:val="1"/>
              </w:numPr>
              <w:ind w:left="714" w:hanging="357"/>
              <w:contextualSpacing w:val="0"/>
              <w:jc w:val="both"/>
            </w:pPr>
            <w:r>
              <w:t>Any costs to ensure open access to the main publication of the study</w:t>
            </w:r>
          </w:p>
          <w:p w14:paraId="02641FC5" w14:textId="6137440D" w:rsidR="009B617C" w:rsidRDefault="009B617C" w:rsidP="008E54DE">
            <w:pPr>
              <w:pStyle w:val="ListParagraph"/>
              <w:numPr>
                <w:ilvl w:val="0"/>
                <w:numId w:val="1"/>
              </w:numPr>
              <w:ind w:left="714" w:hanging="357"/>
              <w:contextualSpacing w:val="0"/>
              <w:jc w:val="both"/>
            </w:pPr>
            <w:r>
              <w:t>R</w:t>
            </w:r>
            <w:r w:rsidRPr="009B617C">
              <w:t>eporting results in clinicaltrials.gov or equ</w:t>
            </w:r>
            <w:r w:rsidR="006C6CF1">
              <w:t xml:space="preserve">ivalent </w:t>
            </w:r>
            <w:r w:rsidR="003B3A1B">
              <w:t>publicly</w:t>
            </w:r>
            <w:r w:rsidR="006C6CF1">
              <w:t xml:space="preserve"> available database</w:t>
            </w:r>
          </w:p>
          <w:p w14:paraId="4F87D67C" w14:textId="7547B4DD" w:rsidR="003B3A1B" w:rsidRDefault="003B3A1B" w:rsidP="008E54DE">
            <w:pPr>
              <w:pStyle w:val="ListParagraph"/>
              <w:numPr>
                <w:ilvl w:val="0"/>
                <w:numId w:val="1"/>
              </w:numPr>
              <w:spacing w:after="120"/>
              <w:ind w:left="714" w:hanging="357"/>
              <w:contextualSpacing w:val="0"/>
              <w:jc w:val="both"/>
            </w:pPr>
            <w:r>
              <w:t>In case the protocol is published, the costs for this (up to a maximum amount) can be invoiced to KCE after receipt of the invoice from the journal. This amount is not included in the milestone payments but will be paid upon performance.</w:t>
            </w:r>
          </w:p>
          <w:p w14:paraId="56D103AA" w14:textId="760B2930" w:rsidR="00131F43" w:rsidRDefault="00131F43" w:rsidP="008E54DE">
            <w:pPr>
              <w:spacing w:after="120"/>
              <w:jc w:val="both"/>
            </w:pPr>
            <w:r>
              <w:t>There is a reduced fee for the analysis part for proof of concept and pilot trials qualifying as complexity level 1.</w:t>
            </w:r>
          </w:p>
          <w:p w14:paraId="4580B5B3" w14:textId="5711EC08" w:rsidR="000C53FC" w:rsidRDefault="007F273A" w:rsidP="008E54DE">
            <w:pPr>
              <w:spacing w:after="120"/>
              <w:jc w:val="both"/>
            </w:pPr>
            <w:r w:rsidRPr="00EF7E29">
              <w:rPr>
                <w:i/>
              </w:rPr>
              <w:t>Note that i</w:t>
            </w:r>
            <w:r>
              <w:rPr>
                <w:i/>
              </w:rPr>
              <w:t>f</w:t>
            </w:r>
            <w:r w:rsidRPr="00EF7E29">
              <w:rPr>
                <w:i/>
              </w:rPr>
              <w:t xml:space="preserve"> </w:t>
            </w:r>
            <w:r>
              <w:rPr>
                <w:i/>
              </w:rPr>
              <w:t xml:space="preserve">statistics </w:t>
            </w:r>
            <w:r w:rsidRPr="00EF7E29">
              <w:rPr>
                <w:i/>
              </w:rPr>
              <w:t>is outsourced, overhead does not apply.</w:t>
            </w:r>
          </w:p>
        </w:tc>
      </w:tr>
    </w:tbl>
    <w:p w14:paraId="65539D6F" w14:textId="77777777" w:rsidR="000C53FC" w:rsidRDefault="000C53FC" w:rsidP="008E54DE">
      <w:pPr>
        <w:spacing w:after="0" w:line="240" w:lineRule="auto"/>
        <w:jc w:val="both"/>
      </w:pPr>
    </w:p>
    <w:p w14:paraId="654BD9E0" w14:textId="11E42F57" w:rsidR="00EF7E29" w:rsidRDefault="00EF7E29" w:rsidP="008E54DE">
      <w:pPr>
        <w:spacing w:after="0" w:line="240" w:lineRule="auto"/>
        <w:jc w:val="both"/>
      </w:pPr>
      <w:r>
        <w:t xml:space="preserve">Note that: </w:t>
      </w:r>
    </w:p>
    <w:p w14:paraId="3B05A034" w14:textId="0B025F84" w:rsidR="00EF7E29" w:rsidRDefault="00383446" w:rsidP="008E54DE">
      <w:pPr>
        <w:pStyle w:val="ListParagraph"/>
        <w:numPr>
          <w:ilvl w:val="0"/>
          <w:numId w:val="1"/>
        </w:numPr>
        <w:spacing w:after="0" w:line="240" w:lineRule="auto"/>
        <w:jc w:val="both"/>
      </w:pPr>
      <w:r>
        <w:lastRenderedPageBreak/>
        <w:t>S</w:t>
      </w:r>
      <w:r w:rsidR="002946BF">
        <w:t xml:space="preserve">ubsequent publications should </w:t>
      </w:r>
      <w:r w:rsidR="002946BF" w:rsidRPr="00EF7E29">
        <w:rPr>
          <w:u w:val="single"/>
        </w:rPr>
        <w:t>not</w:t>
      </w:r>
      <w:r w:rsidR="002946BF">
        <w:t xml:space="preserve"> be included in the budget </w:t>
      </w:r>
    </w:p>
    <w:p w14:paraId="4B646721" w14:textId="0CB1E1C8" w:rsidR="00A07F6D" w:rsidRPr="00383446" w:rsidRDefault="00383446" w:rsidP="008E54DE">
      <w:pPr>
        <w:pStyle w:val="ListParagraph"/>
        <w:numPr>
          <w:ilvl w:val="0"/>
          <w:numId w:val="1"/>
        </w:numPr>
        <w:spacing w:after="0" w:line="240" w:lineRule="auto"/>
        <w:jc w:val="both"/>
      </w:pPr>
      <w:r>
        <w:t>A</w:t>
      </w:r>
      <w:r w:rsidR="00A07F6D">
        <w:t xml:space="preserve">ny investigator meetings planned to present the trial results should be </w:t>
      </w:r>
      <w:r w:rsidR="00EF7E29">
        <w:t xml:space="preserve">included </w:t>
      </w:r>
      <w:r w:rsidR="00A07F6D" w:rsidRPr="00383446">
        <w:t xml:space="preserve">under </w:t>
      </w:r>
      <w:r w:rsidRPr="00383446">
        <w:t xml:space="preserve">section </w:t>
      </w:r>
      <w:r w:rsidRPr="00383446">
        <w:fldChar w:fldCharType="begin"/>
      </w:r>
      <w:r w:rsidRPr="00383446">
        <w:instrText xml:space="preserve"> REF _Ref493168167 \w \h </w:instrText>
      </w:r>
      <w:r w:rsidR="008E54DE">
        <w:instrText xml:space="preserve"> \* MERGEFORMAT </w:instrText>
      </w:r>
      <w:r w:rsidRPr="00383446">
        <w:fldChar w:fldCharType="separate"/>
      </w:r>
      <w:r w:rsidR="00165269">
        <w:t>9</w:t>
      </w:r>
      <w:r w:rsidRPr="00383446">
        <w:fldChar w:fldCharType="end"/>
      </w:r>
      <w:r>
        <w:t xml:space="preserve"> </w:t>
      </w:r>
      <w:r w:rsidRPr="00383446">
        <w:fldChar w:fldCharType="begin"/>
      </w:r>
      <w:r w:rsidRPr="00383446">
        <w:instrText xml:space="preserve"> REF _Ref493168167 \h </w:instrText>
      </w:r>
      <w:r w:rsidR="008E54DE">
        <w:instrText xml:space="preserve"> \* MERGEFORMAT </w:instrText>
      </w:r>
      <w:r w:rsidRPr="00383446">
        <w:fldChar w:fldCharType="separate"/>
      </w:r>
      <w:r w:rsidR="00165269" w:rsidRPr="008622CE">
        <w:t>Project Management</w:t>
      </w:r>
      <w:r w:rsidRPr="00383446">
        <w:fldChar w:fldCharType="end"/>
      </w:r>
    </w:p>
    <w:p w14:paraId="0800FC96" w14:textId="74F2930F" w:rsidR="004A7EC9" w:rsidRDefault="006677C9" w:rsidP="008E54DE">
      <w:pPr>
        <w:pStyle w:val="ListParagraph"/>
        <w:numPr>
          <w:ilvl w:val="0"/>
          <w:numId w:val="1"/>
        </w:numPr>
        <w:spacing w:after="0" w:line="240" w:lineRule="auto"/>
        <w:jc w:val="both"/>
      </w:pPr>
      <w:r>
        <w:t>R</w:t>
      </w:r>
      <w:r w:rsidR="004A7EC9">
        <w:t xml:space="preserve">egarding the health economic analysis, the study budget will include costs of collecting data required to perform the health economics analysis (e.g. EQ5D) however the costs of performing the actual analysis will </w:t>
      </w:r>
      <w:r w:rsidR="004A7EC9" w:rsidRPr="00EF7E29">
        <w:rPr>
          <w:u w:val="single"/>
        </w:rPr>
        <w:t>not</w:t>
      </w:r>
      <w:r w:rsidR="004A7EC9">
        <w:t xml:space="preserve"> be budgeted. </w:t>
      </w:r>
      <w:r w:rsidR="000B1FD7">
        <w:t xml:space="preserve">Depending on the study results a </w:t>
      </w:r>
      <w:r w:rsidR="004A7EC9">
        <w:t>health economic analysis</w:t>
      </w:r>
      <w:r w:rsidR="000B1FD7">
        <w:t xml:space="preserve"> may be justified. This</w:t>
      </w:r>
      <w:r w:rsidR="004A7EC9">
        <w:t xml:space="preserve"> will be a separate project</w:t>
      </w:r>
      <w:r w:rsidR="000B1FD7">
        <w:t xml:space="preserve"> and the options </w:t>
      </w:r>
      <w:r w:rsidR="008F15A4">
        <w:t>can be consulted in the call text</w:t>
      </w:r>
      <w:r w:rsidR="004A7EC9">
        <w:t>.</w:t>
      </w:r>
      <w:r>
        <w:t xml:space="preserve"> Involvement of a health economist in the development of the protoco</w:t>
      </w:r>
      <w:r w:rsidR="00E822FC">
        <w:t>l, is covered in section 1</w:t>
      </w:r>
      <w:r w:rsidR="00383446">
        <w:t>.</w:t>
      </w:r>
    </w:p>
    <w:p w14:paraId="1D631575" w14:textId="3FB94CF8" w:rsidR="008622CE" w:rsidRDefault="008622CE" w:rsidP="008E54DE">
      <w:pPr>
        <w:pStyle w:val="Heading2"/>
        <w:numPr>
          <w:ilvl w:val="0"/>
          <w:numId w:val="3"/>
        </w:numPr>
        <w:spacing w:before="360" w:after="120"/>
        <w:ind w:left="357" w:hanging="357"/>
        <w:jc w:val="both"/>
      </w:pPr>
      <w:bookmarkStart w:id="12" w:name="_Ref493168167"/>
      <w:r w:rsidRPr="008622CE">
        <w:t>Project Management</w:t>
      </w:r>
      <w:bookmarkEnd w:id="12"/>
    </w:p>
    <w:p w14:paraId="7D3AF94D" w14:textId="7897CE4E" w:rsidR="006C629E" w:rsidRDefault="00E85650" w:rsidP="008E54DE">
      <w:pPr>
        <w:spacing w:after="0" w:line="240" w:lineRule="auto"/>
        <w:jc w:val="both"/>
      </w:pPr>
      <w:r>
        <w:t>This section co</w:t>
      </w:r>
      <w:r w:rsidR="00745471">
        <w:t>nsists of</w:t>
      </w:r>
      <w:r>
        <w:t xml:space="preserve"> the project management activities that are not mentioned in any of the above sections. It takes into account time needed for the generation of study specific documents (</w:t>
      </w:r>
      <w:r w:rsidR="006C629E">
        <w:t xml:space="preserve">communication plan, </w:t>
      </w:r>
      <w:r w:rsidR="00745282">
        <w:t xml:space="preserve">development of newsletters, </w:t>
      </w:r>
      <w:r w:rsidR="000F568E">
        <w:t>maintaining information on a website if applicable</w:t>
      </w:r>
      <w:r w:rsidR="006C629E">
        <w:t xml:space="preserve">… </w:t>
      </w:r>
      <w:r w:rsidR="00745282">
        <w:t xml:space="preserve">), the day to day follow-up of the trial (contact with key stakeholders, planning of meetings, follow-up </w:t>
      </w:r>
      <w:r w:rsidR="00745471">
        <w:t xml:space="preserve">of </w:t>
      </w:r>
      <w:r w:rsidR="00745282">
        <w:t xml:space="preserve">recruitment, follow-up </w:t>
      </w:r>
      <w:r w:rsidR="00745471">
        <w:t xml:space="preserve">of </w:t>
      </w:r>
      <w:r w:rsidR="00745282">
        <w:t>budget …). C</w:t>
      </w:r>
      <w:r w:rsidR="006C629E">
        <w:t xml:space="preserve">osts related to </w:t>
      </w:r>
      <w:r w:rsidR="00745282">
        <w:t xml:space="preserve">activities detailed in </w:t>
      </w:r>
      <w:r w:rsidR="006C629E">
        <w:t xml:space="preserve">the </w:t>
      </w:r>
      <w:r w:rsidR="000A4D2A">
        <w:t xml:space="preserve">other </w:t>
      </w:r>
      <w:r w:rsidR="00745282">
        <w:t>sections above need to be included in th</w:t>
      </w:r>
      <w:r w:rsidR="000A4D2A">
        <w:t>eir respective</w:t>
      </w:r>
      <w:r w:rsidR="00745282">
        <w:t xml:space="preserve"> section</w:t>
      </w:r>
      <w:r w:rsidR="000A4D2A">
        <w:t>s rather than</w:t>
      </w:r>
      <w:r w:rsidR="00745282">
        <w:t xml:space="preserve"> attributing them to the role of PM</w:t>
      </w:r>
      <w:r w:rsidR="000A4D2A">
        <w:t xml:space="preserve"> in this section</w:t>
      </w:r>
      <w:r w:rsidR="00745282">
        <w:t xml:space="preserve"> (e.g. </w:t>
      </w:r>
      <w:r w:rsidR="006C629E">
        <w:t xml:space="preserve">development of regulatory documents need to be included in section </w:t>
      </w:r>
      <w:r w:rsidR="007C55C0">
        <w:fldChar w:fldCharType="begin"/>
      </w:r>
      <w:r w:rsidR="007C55C0">
        <w:instrText xml:space="preserve"> REF _Ref473107799 \r \h </w:instrText>
      </w:r>
      <w:r w:rsidR="00D53F7C">
        <w:instrText xml:space="preserve"> \* MERGEFORMAT </w:instrText>
      </w:r>
      <w:r w:rsidR="007C55C0">
        <w:fldChar w:fldCharType="separate"/>
      </w:r>
      <w:r w:rsidR="00165269">
        <w:t>1</w:t>
      </w:r>
      <w:r w:rsidR="007C55C0">
        <w:fldChar w:fldCharType="end"/>
      </w:r>
      <w:r w:rsidR="006C629E">
        <w:t xml:space="preserve"> or section </w:t>
      </w:r>
      <w:r w:rsidR="007C55C0">
        <w:fldChar w:fldCharType="begin"/>
      </w:r>
      <w:r w:rsidR="007C55C0">
        <w:instrText xml:space="preserve"> REF _Ref473107819 \r \h </w:instrText>
      </w:r>
      <w:r w:rsidR="00D53F7C">
        <w:instrText xml:space="preserve"> \* MERGEFORMAT </w:instrText>
      </w:r>
      <w:r w:rsidR="007C55C0">
        <w:fldChar w:fldCharType="separate"/>
      </w:r>
      <w:r w:rsidR="00165269">
        <w:t>2</w:t>
      </w:r>
      <w:r w:rsidR="007C55C0">
        <w:fldChar w:fldCharType="end"/>
      </w:r>
      <w:r w:rsidR="006C629E">
        <w:t>)</w:t>
      </w:r>
      <w:r w:rsidR="00745282">
        <w:t>.</w:t>
      </w:r>
    </w:p>
    <w:p w14:paraId="3617D5E6" w14:textId="13AB455F" w:rsidR="00495CEC" w:rsidRDefault="00745282" w:rsidP="008E54DE">
      <w:pPr>
        <w:pStyle w:val="ListParagraph"/>
        <w:numPr>
          <w:ilvl w:val="0"/>
          <w:numId w:val="1"/>
        </w:numPr>
        <w:spacing w:after="0" w:line="240" w:lineRule="auto"/>
        <w:jc w:val="both"/>
      </w:pPr>
      <w:r>
        <w:t>Project Management</w:t>
      </w:r>
      <w:r w:rsidR="00495CEC">
        <w:t xml:space="preserve">: </w:t>
      </w:r>
      <w:r w:rsidR="00CA63D7">
        <w:t xml:space="preserve">The formula in this line takes into account the </w:t>
      </w:r>
      <w:r w:rsidR="00495CEC">
        <w:t xml:space="preserve">calculations documented in </w:t>
      </w:r>
      <w:r w:rsidR="00663CEA">
        <w:t>the tab budget parameters</w:t>
      </w:r>
      <w:r w:rsidR="00495CEC">
        <w:t xml:space="preserve">. </w:t>
      </w:r>
    </w:p>
    <w:p w14:paraId="2B133971" w14:textId="203A97CB" w:rsidR="002358DE" w:rsidRDefault="00495CEC" w:rsidP="008E54DE">
      <w:pPr>
        <w:pStyle w:val="ListParagraph"/>
        <w:spacing w:after="60" w:line="240" w:lineRule="auto"/>
        <w:contextualSpacing w:val="0"/>
        <w:jc w:val="both"/>
      </w:pPr>
      <w:r>
        <w:t>In case a study involves a long term follow-up, a separate line should be inserted to cover this part of the study at a lower FTE rate (suggested 50%</w:t>
      </w:r>
      <w:r w:rsidR="00B86559">
        <w:t xml:space="preserve"> of the active study period</w:t>
      </w:r>
      <w:r>
        <w:t>).</w:t>
      </w:r>
      <w:r w:rsidR="00AC777F">
        <w:t xml:space="preserve"> For the purpose of the budget, KCE trials considers data collected after the CSR describing the primary analysis, as long term follow-up.</w:t>
      </w:r>
    </w:p>
    <w:p w14:paraId="50A15260" w14:textId="1EB6FFFC" w:rsidR="000A28A6" w:rsidRDefault="000A28A6" w:rsidP="008E54DE">
      <w:pPr>
        <w:pStyle w:val="ListParagraph"/>
        <w:numPr>
          <w:ilvl w:val="0"/>
          <w:numId w:val="1"/>
        </w:numPr>
        <w:spacing w:after="60" w:line="240" w:lineRule="auto"/>
        <w:contextualSpacing w:val="0"/>
        <w:jc w:val="both"/>
      </w:pPr>
      <w:r>
        <w:t xml:space="preserve">KCE strongly encourages the involvement of a co-chief investigator team </w:t>
      </w:r>
      <w:r w:rsidR="00156757">
        <w:t>from</w:t>
      </w:r>
      <w:r>
        <w:t xml:space="preserve"> the other language group of the country to advice on recruitment, assist in review of translations, .... A separate line is added to budget for this</w:t>
      </w:r>
      <w:r w:rsidR="00410E5A">
        <w:t xml:space="preserve"> (10% of the project management time is suggested).</w:t>
      </w:r>
      <w:r w:rsidR="00131F43">
        <w:t xml:space="preserve"> </w:t>
      </w:r>
      <w:r w:rsidR="006C6CDD" w:rsidRPr="006C6CDD">
        <w:t>Add VAT</w:t>
      </w:r>
      <w:r w:rsidR="006C6CDD">
        <w:t xml:space="preserve"> on these </w:t>
      </w:r>
      <w:r w:rsidR="00110C16">
        <w:t xml:space="preserve">support </w:t>
      </w:r>
      <w:r w:rsidR="006C6CDD">
        <w:t>costs</w:t>
      </w:r>
      <w:r w:rsidR="006C6CDD" w:rsidRPr="006C6CDD">
        <w:t xml:space="preserve"> if not deductible to your organisation (for more info see section </w:t>
      </w:r>
      <w:r w:rsidR="00156757">
        <w:fldChar w:fldCharType="begin"/>
      </w:r>
      <w:r w:rsidR="00156757">
        <w:instrText xml:space="preserve"> REF _Ref39508870 \h </w:instrText>
      </w:r>
      <w:r w:rsidR="000F568E">
        <w:instrText xml:space="preserve"> \* MERGEFORMAT </w:instrText>
      </w:r>
      <w:r w:rsidR="00156757">
        <w:fldChar w:fldCharType="separate"/>
      </w:r>
      <w:r w:rsidR="00165269" w:rsidRPr="00165269">
        <w:t>Budget Parameters</w:t>
      </w:r>
      <w:r w:rsidR="00156757">
        <w:fldChar w:fldCharType="end"/>
      </w:r>
      <w:r w:rsidR="006C6CDD" w:rsidRPr="006C6CDD">
        <w:t>); if VAT is deductible the line should be deleted.</w:t>
      </w:r>
    </w:p>
    <w:p w14:paraId="2CBE24FC" w14:textId="6DE1FC27" w:rsidR="00745282" w:rsidRDefault="00745282" w:rsidP="008E54DE">
      <w:pPr>
        <w:pStyle w:val="ListParagraph"/>
        <w:numPr>
          <w:ilvl w:val="0"/>
          <w:numId w:val="1"/>
        </w:numPr>
        <w:spacing w:after="0" w:line="240" w:lineRule="auto"/>
        <w:jc w:val="both"/>
      </w:pPr>
      <w:r>
        <w:t>Project Status Reports (update KCE)</w:t>
      </w:r>
      <w:r w:rsidR="00383446">
        <w:t xml:space="preserve">, during the study, </w:t>
      </w:r>
      <w:r w:rsidR="000145E8">
        <w:t>monthly updates</w:t>
      </w:r>
      <w:r w:rsidR="00B16F87">
        <w:t xml:space="preserve"> </w:t>
      </w:r>
      <w:r w:rsidR="00383446">
        <w:t>are required</w:t>
      </w:r>
      <w:r w:rsidR="000145E8">
        <w:t>, providing information on recruitment, contracting, budget and any issues</w:t>
      </w:r>
      <w:r w:rsidR="00383446">
        <w:t>.</w:t>
      </w:r>
    </w:p>
    <w:p w14:paraId="2426D90B" w14:textId="0CD22864" w:rsidR="00745282" w:rsidRDefault="00745282" w:rsidP="008E54DE">
      <w:pPr>
        <w:pStyle w:val="ListParagraph"/>
        <w:numPr>
          <w:ilvl w:val="0"/>
          <w:numId w:val="1"/>
        </w:numPr>
        <w:spacing w:after="0" w:line="240" w:lineRule="auto"/>
        <w:jc w:val="both"/>
      </w:pPr>
      <w:r>
        <w:t>Investigator Meeting(s)</w:t>
      </w:r>
      <w:r w:rsidR="005C3CFF">
        <w:t>: standard 1 meeting at the start and 1 result meeting are foreseen in the budget. For large trials</w:t>
      </w:r>
      <w:r w:rsidR="000145E8">
        <w:t xml:space="preserve"> or trials with a long duration</w:t>
      </w:r>
      <w:r w:rsidR="005C3CFF">
        <w:t xml:space="preserve"> a consecutive meeting can be planned; this should be motivated in the column ‘comments’</w:t>
      </w:r>
    </w:p>
    <w:p w14:paraId="3FB2A01F" w14:textId="06CFF9DD" w:rsidR="00745282" w:rsidRDefault="002233AF" w:rsidP="008E54DE">
      <w:pPr>
        <w:pStyle w:val="ListParagraph"/>
        <w:numPr>
          <w:ilvl w:val="0"/>
          <w:numId w:val="1"/>
        </w:numPr>
        <w:spacing w:after="0" w:line="240" w:lineRule="auto"/>
        <w:jc w:val="both"/>
      </w:pPr>
      <w:r>
        <w:t xml:space="preserve">Trial </w:t>
      </w:r>
      <w:r w:rsidR="00745282">
        <w:t>Steering Committee Meeting(s)</w:t>
      </w:r>
      <w:r w:rsidR="00383446">
        <w:t xml:space="preserve">: </w:t>
      </w:r>
      <w:r w:rsidR="00E11B06">
        <w:t xml:space="preserve">preparation, meeting </w:t>
      </w:r>
      <w:r w:rsidR="00383446">
        <w:t xml:space="preserve">time and travel for </w:t>
      </w:r>
      <w:r w:rsidR="00E11B06">
        <w:t xml:space="preserve">study team and </w:t>
      </w:r>
      <w:r w:rsidR="00383446">
        <w:t>external attendees should be covered by the fixed amount</w:t>
      </w:r>
      <w:r w:rsidR="00B16F87">
        <w:t>. The frequency is set at 3 meetings/y</w:t>
      </w:r>
      <w:r w:rsidR="000F44A8">
        <w:t>ea</w:t>
      </w:r>
      <w:r w:rsidR="00B16F87">
        <w:t>r for the first year, followed by 2-yearly meetings for the consecutive years.</w:t>
      </w:r>
    </w:p>
    <w:p w14:paraId="74FEDFFE" w14:textId="3FDBC9B0" w:rsidR="00794AC8" w:rsidRDefault="00794AC8" w:rsidP="008E54DE">
      <w:pPr>
        <w:pStyle w:val="ListParagraph"/>
        <w:numPr>
          <w:ilvl w:val="0"/>
          <w:numId w:val="1"/>
        </w:numPr>
        <w:spacing w:after="0" w:line="240" w:lineRule="auto"/>
        <w:jc w:val="both"/>
      </w:pPr>
      <w:r>
        <w:t>Study team meetings are budgeted with a fixed amount per meeting taking into account the presence of the majority of the Study Team/Trial Management Group. The frequency is estimated to be 2-weekly during the recruitment phase, followed by monthly meetings during the follow-up phase of the study</w:t>
      </w:r>
    </w:p>
    <w:p w14:paraId="771309A6" w14:textId="4165A6F5" w:rsidR="00230581" w:rsidRDefault="00230581" w:rsidP="008E54DE">
      <w:pPr>
        <w:pStyle w:val="Heading2"/>
        <w:numPr>
          <w:ilvl w:val="0"/>
          <w:numId w:val="3"/>
        </w:numPr>
        <w:spacing w:before="360" w:after="120"/>
        <w:ind w:left="357" w:hanging="357"/>
        <w:jc w:val="both"/>
      </w:pPr>
      <w:r>
        <w:t>Patient and Public Involvement</w:t>
      </w:r>
    </w:p>
    <w:p w14:paraId="4C87CE42" w14:textId="58E68C66" w:rsidR="009E1EBC" w:rsidRDefault="009E1EBC" w:rsidP="008E54DE">
      <w:pPr>
        <w:spacing w:after="0" w:line="240" w:lineRule="auto"/>
        <w:jc w:val="both"/>
      </w:pPr>
      <w:r>
        <w:t>This section includes the costs related to the involvement of patients or patient representatives in the trial.</w:t>
      </w:r>
    </w:p>
    <w:p w14:paraId="7569EFFA" w14:textId="540B440F" w:rsidR="00D77F5D" w:rsidRDefault="00D77F5D" w:rsidP="008E54DE">
      <w:pPr>
        <w:spacing w:after="0" w:line="240" w:lineRule="auto"/>
        <w:jc w:val="both"/>
      </w:pPr>
      <w:r>
        <w:t>KCE expects that patients will be</w:t>
      </w:r>
      <w:r w:rsidR="000B1FD7">
        <w:t xml:space="preserve"> consulted and</w:t>
      </w:r>
      <w:r>
        <w:t xml:space="preserve"> involved </w:t>
      </w:r>
      <w:r w:rsidR="000B1FD7">
        <w:t>before the endpoints are defined and the study outline is submitted under the KCE Trials programme.</w:t>
      </w:r>
      <w:r w:rsidR="004144F3">
        <w:t xml:space="preserve"> In addition to their input on </w:t>
      </w:r>
      <w:r w:rsidR="000B1FD7">
        <w:t>the</w:t>
      </w:r>
      <w:r>
        <w:t xml:space="preserve"> choice of patient </w:t>
      </w:r>
      <w:r>
        <w:lastRenderedPageBreak/>
        <w:t xml:space="preserve">important outcomes, </w:t>
      </w:r>
      <w:r w:rsidR="004F4833">
        <w:t xml:space="preserve">patients should </w:t>
      </w:r>
      <w:r>
        <w:t>evaluat</w:t>
      </w:r>
      <w:r w:rsidR="004F4833">
        <w:t xml:space="preserve">e </w:t>
      </w:r>
      <w:r>
        <w:t>the burden for the patient</w:t>
      </w:r>
      <w:r w:rsidR="004F4833">
        <w:t xml:space="preserve"> of participating to the trial</w:t>
      </w:r>
      <w:r>
        <w:t xml:space="preserve">, review of </w:t>
      </w:r>
      <w:r w:rsidR="00E35122">
        <w:t>participant</w:t>
      </w:r>
      <w:r>
        <w:t xml:space="preserve"> information and consent form,</w:t>
      </w:r>
      <w:r w:rsidR="004009D5">
        <w:t xml:space="preserve"> diaries, questionnaires,</w:t>
      </w:r>
      <w:r>
        <w:t xml:space="preserve"> </w:t>
      </w:r>
      <w:r w:rsidR="0031565E">
        <w:t xml:space="preserve">advice on recruitment strategies, </w:t>
      </w:r>
      <w:r>
        <w:t>…</w:t>
      </w:r>
    </w:p>
    <w:p w14:paraId="523026BB" w14:textId="77777777" w:rsidR="009F3F98" w:rsidRDefault="009F3F98" w:rsidP="008E54DE">
      <w:pPr>
        <w:spacing w:after="0" w:line="240" w:lineRule="auto"/>
        <w:jc w:val="both"/>
      </w:pPr>
    </w:p>
    <w:tbl>
      <w:tblPr>
        <w:tblStyle w:val="TableGrid"/>
        <w:tblW w:w="0" w:type="auto"/>
        <w:tblLook w:val="04A0" w:firstRow="1" w:lastRow="0" w:firstColumn="1" w:lastColumn="0" w:noHBand="0" w:noVBand="1"/>
      </w:tblPr>
      <w:tblGrid>
        <w:gridCol w:w="9628"/>
      </w:tblGrid>
      <w:tr w:rsidR="009F3F98" w14:paraId="28055DC3" w14:textId="77777777" w:rsidTr="00006A27">
        <w:tc>
          <w:tcPr>
            <w:tcW w:w="9628" w:type="dxa"/>
          </w:tcPr>
          <w:p w14:paraId="1C4AAB3A" w14:textId="48F45B26" w:rsidR="009F3F98" w:rsidRPr="000C53FC" w:rsidRDefault="009F3F98" w:rsidP="008E54DE">
            <w:pPr>
              <w:spacing w:before="120" w:after="120"/>
              <w:jc w:val="both"/>
              <w:rPr>
                <w:b/>
              </w:rPr>
            </w:pPr>
            <w:r w:rsidRPr="000C53FC">
              <w:rPr>
                <w:b/>
              </w:rPr>
              <w:t xml:space="preserve">Section </w:t>
            </w:r>
            <w:r w:rsidR="00366412">
              <w:rPr>
                <w:b/>
              </w:rPr>
              <w:t>10</w:t>
            </w:r>
            <w:r w:rsidRPr="000C53FC">
              <w:rPr>
                <w:b/>
              </w:rPr>
              <w:t xml:space="preserve"> FIXED AMOUN</w:t>
            </w:r>
            <w:r>
              <w:rPr>
                <w:b/>
              </w:rPr>
              <w:t>T</w:t>
            </w:r>
          </w:p>
          <w:p w14:paraId="6FA85658" w14:textId="4B279176" w:rsidR="009F3F98" w:rsidRDefault="00366412" w:rsidP="008E54DE">
            <w:pPr>
              <w:spacing w:after="120"/>
              <w:ind w:left="29"/>
              <w:jc w:val="both"/>
            </w:pPr>
            <w:r w:rsidRPr="00366412">
              <w:t>The fixed amount</w:t>
            </w:r>
            <w:r w:rsidR="00C3410C">
              <w:t xml:space="preserve"> for attending the Trial Steering Committee Meetings</w:t>
            </w:r>
            <w:r w:rsidRPr="00366412">
              <w:t xml:space="preserve"> in the budget tool takes into account the financial support for 2 patients</w:t>
            </w:r>
            <w:r w:rsidR="00B16F87">
              <w:t xml:space="preserve"> or </w:t>
            </w:r>
            <w:r w:rsidRPr="00366412">
              <w:t>patient</w:t>
            </w:r>
            <w:r w:rsidR="00B16F87">
              <w:t> </w:t>
            </w:r>
            <w:r w:rsidRPr="00366412">
              <w:t>representatives including transport, preparation and attendance to meetings.</w:t>
            </w:r>
          </w:p>
        </w:tc>
      </w:tr>
    </w:tbl>
    <w:p w14:paraId="70EADBFA" w14:textId="77777777" w:rsidR="009F3F98" w:rsidRDefault="009F3F98" w:rsidP="008E54DE">
      <w:pPr>
        <w:spacing w:after="0" w:line="240" w:lineRule="auto"/>
        <w:jc w:val="both"/>
      </w:pPr>
    </w:p>
    <w:p w14:paraId="0CD5EF26" w14:textId="77777777" w:rsidR="00697B46" w:rsidRDefault="00697B46" w:rsidP="008E54DE">
      <w:pPr>
        <w:spacing w:after="120" w:line="240" w:lineRule="auto"/>
        <w:jc w:val="both"/>
      </w:pPr>
      <w:r>
        <w:t>If specific activities for patients will be organised, this can be included on a separate line.</w:t>
      </w:r>
    </w:p>
    <w:p w14:paraId="5A7AE9F8" w14:textId="1A31DA31" w:rsidR="008622CE" w:rsidRDefault="008622CE" w:rsidP="008E54DE">
      <w:pPr>
        <w:pStyle w:val="Heading2"/>
        <w:numPr>
          <w:ilvl w:val="0"/>
          <w:numId w:val="3"/>
        </w:numPr>
        <w:spacing w:before="360" w:after="120"/>
        <w:ind w:left="357" w:hanging="357"/>
        <w:jc w:val="both"/>
      </w:pPr>
      <w:r w:rsidRPr="008622CE">
        <w:t>IMP/Intervention Handling</w:t>
      </w:r>
    </w:p>
    <w:p w14:paraId="386EB79F" w14:textId="057FB9E2" w:rsidR="008622CE" w:rsidRDefault="00745282" w:rsidP="008E54DE">
      <w:pPr>
        <w:spacing w:after="0" w:line="240" w:lineRule="auto"/>
        <w:jc w:val="both"/>
      </w:pPr>
      <w:r>
        <w:t xml:space="preserve">In case the study requires a specific Investigational Medicinal Product, a device or a special intervention, all costs for purchasing, labelling,  </w:t>
      </w:r>
      <w:r w:rsidR="00A25E9F">
        <w:t xml:space="preserve">tracking, </w:t>
      </w:r>
      <w:r w:rsidR="00B2214B">
        <w:t>etc.</w:t>
      </w:r>
      <w:r>
        <w:t xml:space="preserve"> need to be included here.</w:t>
      </w:r>
      <w:r w:rsidR="00A25E9F">
        <w:t xml:space="preserve"> </w:t>
      </w:r>
      <w:r w:rsidR="00C26EAE">
        <w:t>This</w:t>
      </w:r>
      <w:r w:rsidR="000A3784">
        <w:t xml:space="preserve"> only concerns the costs that are linked to the central management of the intervention. Costs by e.g. the local pharmacy should included in the site costs. </w:t>
      </w:r>
      <w:r w:rsidR="00A25E9F">
        <w:t xml:space="preserve">As KCE trials are pragmatic trials, efforts should be made to </w:t>
      </w:r>
      <w:r w:rsidR="004B7C3C">
        <w:t>prescribe</w:t>
      </w:r>
      <w:r w:rsidR="00A25E9F">
        <w:t xml:space="preserve"> </w:t>
      </w:r>
      <w:r w:rsidR="004B7C3C">
        <w:t xml:space="preserve">and invoice </w:t>
      </w:r>
      <w:r w:rsidR="00A25E9F">
        <w:t xml:space="preserve">medication or </w:t>
      </w:r>
      <w:r w:rsidR="004B7C3C">
        <w:t xml:space="preserve">other </w:t>
      </w:r>
      <w:r w:rsidR="00A25E9F">
        <w:t>interventions</w:t>
      </w:r>
      <w:r w:rsidR="004B7C3C">
        <w:t xml:space="preserve"> as in routine practice</w:t>
      </w:r>
      <w:r w:rsidR="00A25E9F">
        <w:t>.</w:t>
      </w:r>
      <w:r w:rsidR="004F4833">
        <w:t xml:space="preserve"> </w:t>
      </w:r>
      <w:bookmarkStart w:id="13" w:name="_Hlk132187298"/>
      <w:r w:rsidR="004F4833">
        <w:t xml:space="preserve">KCE Trials may </w:t>
      </w:r>
      <w:r w:rsidR="00945C5F">
        <w:t xml:space="preserve">support you in </w:t>
      </w:r>
      <w:r w:rsidR="004F4833">
        <w:t>negotiat</w:t>
      </w:r>
      <w:r w:rsidR="00945C5F">
        <w:t>ing</w:t>
      </w:r>
      <w:r w:rsidR="004F4833">
        <w:t xml:space="preserve"> trial specific reimbursement conditions in Belgium.</w:t>
      </w:r>
      <w:bookmarkEnd w:id="13"/>
    </w:p>
    <w:p w14:paraId="10BBA676" w14:textId="20606CA4" w:rsidR="00A25E9F" w:rsidRDefault="00A25E9F" w:rsidP="008E54DE">
      <w:pPr>
        <w:pStyle w:val="ListParagraph"/>
        <w:numPr>
          <w:ilvl w:val="0"/>
          <w:numId w:val="1"/>
        </w:numPr>
        <w:spacing w:after="0" w:line="240" w:lineRule="auto"/>
        <w:jc w:val="both"/>
      </w:pPr>
      <w:r>
        <w:t>Sourcing of IMP, comparator/placebo, device, …</w:t>
      </w:r>
      <w:r w:rsidRPr="00A25E9F">
        <w:t xml:space="preserve"> </w:t>
      </w:r>
      <w:r>
        <w:t>(including import license if applicable)</w:t>
      </w:r>
    </w:p>
    <w:p w14:paraId="77A424FC" w14:textId="45BBE040" w:rsidR="00A25E9F" w:rsidRDefault="00A25E9F" w:rsidP="008E54DE">
      <w:pPr>
        <w:pStyle w:val="ListParagraph"/>
        <w:numPr>
          <w:ilvl w:val="0"/>
          <w:numId w:val="1"/>
        </w:numPr>
        <w:spacing w:after="0" w:line="240" w:lineRule="auto"/>
        <w:jc w:val="both"/>
      </w:pPr>
      <w:r>
        <w:t>IMP or intervention accountability</w:t>
      </w:r>
      <w:r w:rsidR="004B7C3C">
        <w:t>, will vary for pragmatic trials</w:t>
      </w:r>
    </w:p>
    <w:p w14:paraId="1B1E82F9" w14:textId="77777777" w:rsidR="00A25E9F" w:rsidRDefault="00A25E9F" w:rsidP="008E54DE">
      <w:pPr>
        <w:pStyle w:val="ListParagraph"/>
        <w:numPr>
          <w:ilvl w:val="0"/>
          <w:numId w:val="1"/>
        </w:numPr>
        <w:spacing w:after="0" w:line="240" w:lineRule="auto"/>
        <w:jc w:val="both"/>
      </w:pPr>
      <w:r>
        <w:t>Packaging, blinding, labelling</w:t>
      </w:r>
    </w:p>
    <w:p w14:paraId="21C856F1" w14:textId="17221D14" w:rsidR="00A25E9F" w:rsidRDefault="00A25E9F" w:rsidP="008E54DE">
      <w:pPr>
        <w:pStyle w:val="ListParagraph"/>
        <w:numPr>
          <w:ilvl w:val="0"/>
          <w:numId w:val="1"/>
        </w:numPr>
        <w:spacing w:after="0" w:line="240" w:lineRule="auto"/>
        <w:jc w:val="both"/>
      </w:pPr>
      <w:r>
        <w:t>Storage, distribution, maintenance</w:t>
      </w:r>
    </w:p>
    <w:p w14:paraId="47E7C8D5" w14:textId="22D40FE4" w:rsidR="00745282" w:rsidRDefault="00A25E9F" w:rsidP="008E54DE">
      <w:pPr>
        <w:pStyle w:val="ListParagraph"/>
        <w:numPr>
          <w:ilvl w:val="0"/>
          <w:numId w:val="1"/>
        </w:numPr>
        <w:spacing w:after="0" w:line="240" w:lineRule="auto"/>
        <w:jc w:val="both"/>
      </w:pPr>
      <w:r>
        <w:t>IMP destruction &amp; recovery unused products</w:t>
      </w:r>
    </w:p>
    <w:p w14:paraId="4F854CF8" w14:textId="77777777" w:rsidR="00366412" w:rsidRDefault="00366412" w:rsidP="008E54DE">
      <w:pPr>
        <w:spacing w:after="0" w:line="240" w:lineRule="auto"/>
        <w:jc w:val="both"/>
      </w:pPr>
    </w:p>
    <w:p w14:paraId="7612EFA2" w14:textId="1D5BF092" w:rsidR="00383446" w:rsidRDefault="00B675F6" w:rsidP="008E54DE">
      <w:pPr>
        <w:spacing w:after="0" w:line="240" w:lineRule="auto"/>
        <w:jc w:val="both"/>
      </w:pPr>
      <w:r>
        <w:t xml:space="preserve">This section is not pre-filled as it will highly depend on the type of IMP/device/intervention. </w:t>
      </w:r>
    </w:p>
    <w:p w14:paraId="48497E98" w14:textId="22573280" w:rsidR="00DC42FB" w:rsidRDefault="00B675F6" w:rsidP="008E54DE">
      <w:pPr>
        <w:spacing w:after="0" w:line="240" w:lineRule="auto"/>
        <w:jc w:val="both"/>
      </w:pPr>
      <w:r>
        <w:t>In case IMP handling is totally outsourced</w:t>
      </w:r>
      <w:r w:rsidR="00C26EAE">
        <w:t>, details</w:t>
      </w:r>
      <w:r>
        <w:t xml:space="preserve"> should still be captured in this section.</w:t>
      </w:r>
      <w:r w:rsidR="00DC42FB">
        <w:t xml:space="preserve"> </w:t>
      </w:r>
      <w:r w:rsidR="00D77F5D">
        <w:t>Provide quotes regarding the costs for outsourcing to document the costs in this section.</w:t>
      </w:r>
    </w:p>
    <w:p w14:paraId="6B28DD04" w14:textId="054D71EE" w:rsidR="00B675F6" w:rsidRDefault="0092656B" w:rsidP="008E54DE">
      <w:pPr>
        <w:spacing w:after="0" w:line="240" w:lineRule="auto"/>
        <w:jc w:val="both"/>
      </w:pPr>
      <w:r>
        <w:t xml:space="preserve">In general, no overhead can be applied on these costs. </w:t>
      </w:r>
    </w:p>
    <w:p w14:paraId="6A84D1DC" w14:textId="77777777" w:rsidR="001B0E4A" w:rsidRDefault="001B0E4A" w:rsidP="008E54DE">
      <w:pPr>
        <w:spacing w:after="0" w:line="240" w:lineRule="auto"/>
        <w:jc w:val="both"/>
      </w:pPr>
    </w:p>
    <w:p w14:paraId="0473D624" w14:textId="1F2F78B8" w:rsidR="001B0E4A" w:rsidRDefault="001B0E4A" w:rsidP="008E54DE">
      <w:pPr>
        <w:spacing w:after="0" w:line="240" w:lineRule="auto"/>
        <w:jc w:val="both"/>
      </w:pPr>
      <w:r>
        <w:t xml:space="preserve">Add VAT if not deductible </w:t>
      </w:r>
      <w:r w:rsidR="0035666E">
        <w:t>f</w:t>
      </w:r>
      <w:r>
        <w:t>o</w:t>
      </w:r>
      <w:r w:rsidR="0035666E">
        <w:t>r</w:t>
      </w:r>
      <w:r>
        <w:t xml:space="preserve"> your organisation (for more info see section </w:t>
      </w:r>
      <w:r>
        <w:fldChar w:fldCharType="begin"/>
      </w:r>
      <w:r>
        <w:instrText xml:space="preserve"> REF _Ref39508870 \h </w:instrText>
      </w:r>
      <w:r w:rsidR="008E54DE">
        <w:instrText xml:space="preserve"> \* MERGEFORMAT </w:instrText>
      </w:r>
      <w:r>
        <w:fldChar w:fldCharType="separate"/>
      </w:r>
      <w:r w:rsidR="00165269" w:rsidRPr="00CB1C53">
        <w:rPr>
          <w:caps/>
        </w:rPr>
        <w:t>Budget Parameters</w:t>
      </w:r>
      <w:r>
        <w:fldChar w:fldCharType="end"/>
      </w:r>
      <w:r>
        <w:t>); if VAT is deductible the line should be deleted.</w:t>
      </w:r>
    </w:p>
    <w:p w14:paraId="7C202D8D" w14:textId="00FC9CAB" w:rsidR="00383446" w:rsidRPr="00383446" w:rsidRDefault="000A4D2A" w:rsidP="008E54DE">
      <w:pPr>
        <w:pStyle w:val="Heading2"/>
        <w:numPr>
          <w:ilvl w:val="0"/>
          <w:numId w:val="3"/>
        </w:numPr>
        <w:spacing w:before="360" w:after="120"/>
        <w:ind w:left="357" w:hanging="357"/>
        <w:jc w:val="both"/>
      </w:pPr>
      <w:bookmarkStart w:id="14" w:name="_Ref39654438"/>
      <w:r>
        <w:t xml:space="preserve">Overview of </w:t>
      </w:r>
      <w:r w:rsidR="008622CE" w:rsidRPr="008622CE">
        <w:t>Site Costs</w:t>
      </w:r>
      <w:bookmarkEnd w:id="14"/>
    </w:p>
    <w:p w14:paraId="13CE5792" w14:textId="566B4FC4" w:rsidR="00B2214B" w:rsidRDefault="0040293D" w:rsidP="008E54DE">
      <w:pPr>
        <w:spacing w:after="0" w:line="240" w:lineRule="auto"/>
        <w:jc w:val="both"/>
      </w:pPr>
      <w:r>
        <w:t>S</w:t>
      </w:r>
      <w:r w:rsidR="000F3C33">
        <w:t xml:space="preserve">ite costs </w:t>
      </w:r>
      <w:r>
        <w:t xml:space="preserve">are reported </w:t>
      </w:r>
      <w:r w:rsidR="000F3C33">
        <w:t xml:space="preserve">in the separate tab </w:t>
      </w:r>
      <w:r w:rsidR="007D6D2B">
        <w:t>In case the study requires non-standard of care visits and/or procedure/investigations, i</w:t>
      </w:r>
      <w:r w:rsidR="00A25E9F">
        <w:t xml:space="preserve">t is advised to detail </w:t>
      </w:r>
      <w:r w:rsidR="00860E70">
        <w:t>the costs according to the activities required by the protocol</w:t>
      </w:r>
      <w:r w:rsidR="0035666E">
        <w:t>.</w:t>
      </w:r>
      <w:r w:rsidR="00DC42FB">
        <w:t xml:space="preserve"> </w:t>
      </w:r>
    </w:p>
    <w:p w14:paraId="5A65D5E2" w14:textId="0E22063A" w:rsidR="00D77F5D" w:rsidRDefault="00E11B06" w:rsidP="008E54DE">
      <w:pPr>
        <w:spacing w:after="120" w:line="240" w:lineRule="auto"/>
        <w:jc w:val="both"/>
      </w:pPr>
      <w:r>
        <w:t xml:space="preserve">The possibility to </w:t>
      </w:r>
      <w:r w:rsidR="00945C5F">
        <w:t xml:space="preserve">use data from Electronic Health Records, eHealth, </w:t>
      </w:r>
      <w:hyperlink r:id="rId12" w:history="1">
        <w:r w:rsidR="00945C5F" w:rsidRPr="00B477FB">
          <w:rPr>
            <w:rStyle w:val="Hyperlink"/>
          </w:rPr>
          <w:t>IMA-AIM</w:t>
        </w:r>
      </w:hyperlink>
      <w:r w:rsidR="00945C5F">
        <w:t xml:space="preserve"> (Inter Mutualistisch Agentschap, </w:t>
      </w:r>
      <w:r w:rsidR="00945C5F" w:rsidRPr="00945C5F">
        <w:t>L’Agence InterMutualiste</w:t>
      </w:r>
      <w:r w:rsidR="00945C5F">
        <w:t xml:space="preserve">), or other </w:t>
      </w:r>
      <w:r w:rsidR="00B477FB">
        <w:t>database</w:t>
      </w:r>
      <w:r>
        <w:t>s</w:t>
      </w:r>
      <w:r w:rsidR="00B477FB">
        <w:t xml:space="preserve"> that </w:t>
      </w:r>
      <w:r>
        <w:t>are</w:t>
      </w:r>
      <w:r w:rsidR="00B477FB">
        <w:t xml:space="preserve"> accessible by data linkage</w:t>
      </w:r>
      <w:r>
        <w:t xml:space="preserve"> should be considered</w:t>
      </w:r>
      <w:r w:rsidR="00B477FB">
        <w:t>.</w:t>
      </w:r>
    </w:p>
    <w:p w14:paraId="71E3BE15" w14:textId="06391EDD" w:rsidR="001B0E4A" w:rsidRDefault="001B0E4A" w:rsidP="008E54DE">
      <w:pPr>
        <w:spacing w:after="0" w:line="240" w:lineRule="auto"/>
        <w:jc w:val="both"/>
      </w:pPr>
      <w:r>
        <w:t xml:space="preserve">Add VAT if not deductible </w:t>
      </w:r>
      <w:r w:rsidR="0035666E">
        <w:t>f</w:t>
      </w:r>
      <w:r>
        <w:t>o</w:t>
      </w:r>
      <w:r w:rsidR="0035666E">
        <w:t>r</w:t>
      </w:r>
      <w:r>
        <w:t xml:space="preserve"> your organisation (for more info see section </w:t>
      </w:r>
      <w:r>
        <w:fldChar w:fldCharType="begin"/>
      </w:r>
      <w:r>
        <w:instrText xml:space="preserve"> REF _Ref39508870 \h </w:instrText>
      </w:r>
      <w:r w:rsidR="008E54DE">
        <w:instrText xml:space="preserve"> \* MERGEFORMAT </w:instrText>
      </w:r>
      <w:r>
        <w:fldChar w:fldCharType="separate"/>
      </w:r>
      <w:r w:rsidR="00165269" w:rsidRPr="00CB1C53">
        <w:rPr>
          <w:caps/>
        </w:rPr>
        <w:t>Budget Parameters</w:t>
      </w:r>
      <w:r>
        <w:fldChar w:fldCharType="end"/>
      </w:r>
      <w:r>
        <w:t>); if VAT is deductible the line should be deleted.</w:t>
      </w:r>
    </w:p>
    <w:p w14:paraId="5BBBA802" w14:textId="5396D270" w:rsidR="008622CE" w:rsidRDefault="008622CE" w:rsidP="008E54DE">
      <w:pPr>
        <w:pStyle w:val="Heading2"/>
        <w:numPr>
          <w:ilvl w:val="0"/>
          <w:numId w:val="3"/>
        </w:numPr>
        <w:spacing w:before="360" w:after="120"/>
        <w:ind w:left="357" w:hanging="357"/>
        <w:jc w:val="both"/>
      </w:pPr>
      <w:r w:rsidRPr="008622CE">
        <w:t>External vendors</w:t>
      </w:r>
      <w:r w:rsidR="004B7C3C">
        <w:t>/contractors and central review</w:t>
      </w:r>
    </w:p>
    <w:p w14:paraId="788C8BFA" w14:textId="206CEDDF" w:rsidR="009E3E1B" w:rsidRDefault="009E3E1B" w:rsidP="008E54DE">
      <w:pPr>
        <w:spacing w:after="0" w:line="240" w:lineRule="auto"/>
        <w:jc w:val="both"/>
      </w:pPr>
      <w:r>
        <w:t xml:space="preserve">All costs related to the outsourcing of activities that do not relate to any of the above (e.g. central review, </w:t>
      </w:r>
      <w:r w:rsidR="002C6646">
        <w:t xml:space="preserve">participant vouchers, </w:t>
      </w:r>
      <w:r>
        <w:t xml:space="preserve">…) should be included in this section. </w:t>
      </w:r>
    </w:p>
    <w:p w14:paraId="170948B7" w14:textId="77777777" w:rsidR="00C32379" w:rsidRDefault="009E3E1B" w:rsidP="008E54DE">
      <w:pPr>
        <w:spacing w:after="0" w:line="240" w:lineRule="auto"/>
        <w:jc w:val="both"/>
      </w:pPr>
      <w:r>
        <w:t>This section should also include costs for any specific equipment that needs to be purchased for the study.</w:t>
      </w:r>
    </w:p>
    <w:p w14:paraId="49294724" w14:textId="059B2CA7" w:rsidR="008622CE" w:rsidRPr="008B60AC" w:rsidRDefault="009E3E1B" w:rsidP="008E54DE">
      <w:pPr>
        <w:spacing w:after="0" w:line="240" w:lineRule="auto"/>
        <w:jc w:val="both"/>
        <w:rPr>
          <w:b/>
        </w:rPr>
      </w:pPr>
      <w:r w:rsidRPr="008B60AC">
        <w:rPr>
          <w:b/>
        </w:rPr>
        <w:lastRenderedPageBreak/>
        <w:t xml:space="preserve">It should </w:t>
      </w:r>
      <w:r w:rsidRPr="005B47F6">
        <w:rPr>
          <w:b/>
          <w:u w:val="single"/>
        </w:rPr>
        <w:t>not</w:t>
      </w:r>
      <w:r w:rsidRPr="008B60AC">
        <w:rPr>
          <w:b/>
        </w:rPr>
        <w:t xml:space="preserve"> include material needed for the day to day business of the personnel working on this study (</w:t>
      </w:r>
      <w:r w:rsidR="00745471" w:rsidRPr="008B60AC">
        <w:rPr>
          <w:b/>
        </w:rPr>
        <w:t>e.g.</w:t>
      </w:r>
      <w:r w:rsidRPr="008B60AC">
        <w:rPr>
          <w:b/>
        </w:rPr>
        <w:t xml:space="preserve"> </w:t>
      </w:r>
      <w:r w:rsidR="00745471" w:rsidRPr="008B60AC">
        <w:rPr>
          <w:b/>
        </w:rPr>
        <w:t>PC</w:t>
      </w:r>
      <w:r w:rsidRPr="008B60AC">
        <w:rPr>
          <w:b/>
        </w:rPr>
        <w:t>, printing, paper, …)</w:t>
      </w:r>
    </w:p>
    <w:p w14:paraId="08DFE325" w14:textId="32BBE8E0" w:rsidR="00697B46" w:rsidRPr="008B60AC" w:rsidRDefault="00697B46" w:rsidP="008E54DE">
      <w:pPr>
        <w:spacing w:after="0" w:line="240" w:lineRule="auto"/>
        <w:jc w:val="both"/>
      </w:pPr>
      <w:r w:rsidRPr="008B60AC">
        <w:t>It is highly recommended to provide supporting information such as quotes (preferably from different providers) to support the amounts in this section.</w:t>
      </w:r>
      <w:r w:rsidR="00C32379" w:rsidRPr="008B60AC">
        <w:t xml:space="preserve"> Candidate sponsors should check institutional procedures and regulatory requirements related to the need for (public) tendering.</w:t>
      </w:r>
    </w:p>
    <w:p w14:paraId="68C9B86B" w14:textId="1DC64632" w:rsidR="0092656B" w:rsidRDefault="0092656B" w:rsidP="008E54DE">
      <w:pPr>
        <w:spacing w:after="0" w:line="240" w:lineRule="auto"/>
        <w:jc w:val="both"/>
        <w:rPr>
          <w:b/>
        </w:rPr>
      </w:pPr>
      <w:r w:rsidRPr="008B60AC">
        <w:rPr>
          <w:b/>
        </w:rPr>
        <w:t xml:space="preserve">In general, no overhead </w:t>
      </w:r>
      <w:r w:rsidR="00697B46" w:rsidRPr="008B60AC">
        <w:rPr>
          <w:b/>
        </w:rPr>
        <w:t xml:space="preserve">or margin </w:t>
      </w:r>
      <w:r w:rsidRPr="008B60AC">
        <w:rPr>
          <w:b/>
        </w:rPr>
        <w:t xml:space="preserve">can be applied on these costs. </w:t>
      </w:r>
    </w:p>
    <w:p w14:paraId="6572E1BC" w14:textId="77777777" w:rsidR="00EF287E" w:rsidRDefault="00EF287E" w:rsidP="008E54DE">
      <w:pPr>
        <w:spacing w:after="0" w:line="240" w:lineRule="auto"/>
        <w:jc w:val="both"/>
        <w:rPr>
          <w:b/>
        </w:rPr>
      </w:pPr>
    </w:p>
    <w:p w14:paraId="5A7FABF7" w14:textId="06BB95EA" w:rsidR="0031565E" w:rsidRPr="00521FCC" w:rsidRDefault="0031565E" w:rsidP="008E54DE">
      <w:pPr>
        <w:spacing w:after="0" w:line="240" w:lineRule="auto"/>
        <w:jc w:val="both"/>
        <w:rPr>
          <w:bCs/>
        </w:rPr>
      </w:pPr>
      <w:r w:rsidRPr="00521FCC">
        <w:rPr>
          <w:bCs/>
        </w:rPr>
        <w:t>Costs that are related to the intervention should be included in section 11 IMP</w:t>
      </w:r>
      <w:r w:rsidR="00EF287E" w:rsidRPr="00521FCC">
        <w:rPr>
          <w:bCs/>
        </w:rPr>
        <w:t>/Intervention Handling</w:t>
      </w:r>
    </w:p>
    <w:p w14:paraId="6D51D064" w14:textId="77777777" w:rsidR="006B5745" w:rsidRDefault="006B5745" w:rsidP="008E54DE">
      <w:pPr>
        <w:spacing w:after="0" w:line="240" w:lineRule="auto"/>
        <w:jc w:val="both"/>
        <w:rPr>
          <w:b/>
        </w:rPr>
      </w:pPr>
    </w:p>
    <w:p w14:paraId="76B4724D" w14:textId="1E662677" w:rsidR="006B5745" w:rsidRPr="005B47F6" w:rsidRDefault="006B5745" w:rsidP="008E54DE">
      <w:pPr>
        <w:spacing w:after="0" w:line="240" w:lineRule="auto"/>
        <w:jc w:val="both"/>
      </w:pPr>
      <w:r w:rsidRPr="005B47F6">
        <w:t xml:space="preserve">Any costs that are related to qualitative research or a </w:t>
      </w:r>
      <w:hyperlink r:id="rId13" w:history="1">
        <w:r w:rsidRPr="005B47F6">
          <w:rPr>
            <w:rStyle w:val="Hyperlink"/>
          </w:rPr>
          <w:t>SWAT</w:t>
        </w:r>
      </w:hyperlink>
      <w:r w:rsidRPr="005B47F6">
        <w:t xml:space="preserve"> (Study within a Trial) </w:t>
      </w:r>
      <w:r>
        <w:t>need to be included here. You can add your own estimation of the costs</w:t>
      </w:r>
      <w:r w:rsidR="002262E1">
        <w:t>;</w:t>
      </w:r>
      <w:r>
        <w:t xml:space="preserve"> however, the cost should be proportionate to the total cost of the trial.</w:t>
      </w:r>
    </w:p>
    <w:p w14:paraId="30A35939" w14:textId="77777777" w:rsidR="001B0E4A" w:rsidRDefault="001B0E4A" w:rsidP="008E54DE">
      <w:pPr>
        <w:spacing w:after="0" w:line="240" w:lineRule="auto"/>
        <w:jc w:val="both"/>
      </w:pPr>
    </w:p>
    <w:p w14:paraId="4900150E" w14:textId="06403BD5" w:rsidR="001B0E4A" w:rsidRPr="008B60AC" w:rsidRDefault="001B0E4A" w:rsidP="008E54DE">
      <w:pPr>
        <w:spacing w:after="0" w:line="240" w:lineRule="auto"/>
        <w:jc w:val="both"/>
        <w:rPr>
          <w:b/>
        </w:rPr>
      </w:pPr>
      <w:r>
        <w:t xml:space="preserve">Add VAT if not deductible to your organisation (for more info see section </w:t>
      </w:r>
      <w:r>
        <w:fldChar w:fldCharType="begin"/>
      </w:r>
      <w:r>
        <w:instrText xml:space="preserve"> REF _Ref39508870 \h </w:instrText>
      </w:r>
      <w:r w:rsidR="008E54DE">
        <w:instrText xml:space="preserve"> \* MERGEFORMAT </w:instrText>
      </w:r>
      <w:r>
        <w:fldChar w:fldCharType="separate"/>
      </w:r>
      <w:r w:rsidR="00165269" w:rsidRPr="00CB1C53">
        <w:rPr>
          <w:caps/>
        </w:rPr>
        <w:t>Budget Parameters</w:t>
      </w:r>
      <w:r>
        <w:fldChar w:fldCharType="end"/>
      </w:r>
      <w:r>
        <w:t>); if VAT is deductible the line should be deleted.</w:t>
      </w:r>
    </w:p>
    <w:p w14:paraId="57A62EF0" w14:textId="340E00BB" w:rsidR="00062FAA" w:rsidRPr="006A51E6" w:rsidRDefault="00AC6F3B" w:rsidP="008E54DE">
      <w:pPr>
        <w:pStyle w:val="Heading1"/>
        <w:numPr>
          <w:ilvl w:val="0"/>
          <w:numId w:val="4"/>
        </w:numPr>
        <w:spacing w:before="480" w:after="120"/>
        <w:ind w:left="357" w:hanging="357"/>
        <w:jc w:val="both"/>
        <w:rPr>
          <w:caps/>
        </w:rPr>
      </w:pPr>
      <w:r>
        <w:rPr>
          <w:caps/>
        </w:rPr>
        <w:t xml:space="preserve"> </w:t>
      </w:r>
      <w:r w:rsidR="006A51E6" w:rsidRPr="006A51E6">
        <w:rPr>
          <w:caps/>
        </w:rPr>
        <w:t>Site Costs</w:t>
      </w:r>
      <w:r w:rsidR="00D03CAB">
        <w:rPr>
          <w:caps/>
        </w:rPr>
        <w:t xml:space="preserve"> </w:t>
      </w:r>
      <w:r w:rsidR="00D03CAB" w:rsidRPr="00B266A4">
        <w:t>(details)</w:t>
      </w:r>
    </w:p>
    <w:p w14:paraId="26AAD34E" w14:textId="2C96044F" w:rsidR="00092D64" w:rsidRDefault="006A51E6" w:rsidP="008E54DE">
      <w:pPr>
        <w:jc w:val="both"/>
      </w:pPr>
      <w:r>
        <w:t xml:space="preserve">In this tab an overview of protocol specific tasks should be generated. All activities that are considered as Standard of Care cannot be charged </w:t>
      </w:r>
      <w:r w:rsidR="00745471">
        <w:t xml:space="preserve">to the </w:t>
      </w:r>
      <w:r>
        <w:t xml:space="preserve">study budget. </w:t>
      </w:r>
      <w:r w:rsidR="00D171AE">
        <w:t xml:space="preserve">As KCE trials are pragmatic trials, the data collected should come from routine medical data. </w:t>
      </w:r>
      <w:r w:rsidR="00E11B06">
        <w:t>E</w:t>
      </w:r>
      <w:r w:rsidR="00E11B06" w:rsidRPr="00E11B06">
        <w:t xml:space="preserve">fforts should be done to </w:t>
      </w:r>
      <w:r w:rsidR="00E11B06">
        <w:t xml:space="preserve">check if the </w:t>
      </w:r>
      <w:r w:rsidR="00E11B06" w:rsidRPr="00E11B06">
        <w:t>use</w:t>
      </w:r>
      <w:r w:rsidR="00C14F66">
        <w:t xml:space="preserve"> of</w:t>
      </w:r>
      <w:r w:rsidR="00E11B06" w:rsidRPr="00E11B06">
        <w:t xml:space="preserve"> data from Electronic Health Records, eHealth, IMA-AIM (Inter Mutualistisch Agentschap, L’Agence InterMutualiste), or other databases that are accessible by data linkage</w:t>
      </w:r>
      <w:r w:rsidR="00C14F66">
        <w:t xml:space="preserve"> is possible. S</w:t>
      </w:r>
      <w:r>
        <w:t xml:space="preserve">tudy specific costs (Informed Consent discussion, investigations, pharmacy, …) and time spent for the administration and data entry </w:t>
      </w:r>
      <w:r w:rsidR="006118A8">
        <w:t>can</w:t>
      </w:r>
      <w:r>
        <w:t xml:space="preserve"> be included here.</w:t>
      </w:r>
      <w:r w:rsidR="002262E1">
        <w:t xml:space="preserve"> In general</w:t>
      </w:r>
      <w:r w:rsidR="00594429">
        <w:t>,</w:t>
      </w:r>
      <w:r w:rsidR="002262E1">
        <w:t xml:space="preserve"> </w:t>
      </w:r>
      <w:r w:rsidR="00594429">
        <w:t xml:space="preserve">there is </w:t>
      </w:r>
      <w:r w:rsidR="002262E1">
        <w:t>a time allocation of 2 hours for the study nurse</w:t>
      </w:r>
      <w:r w:rsidR="00C62BC4">
        <w:t xml:space="preserve"> covering the study procedures </w:t>
      </w:r>
      <w:r w:rsidR="002262E1">
        <w:t>that are not considered standard of care</w:t>
      </w:r>
      <w:r w:rsidR="00C62BC4">
        <w:t xml:space="preserve"> (e.g. questionnaire)</w:t>
      </w:r>
      <w:r w:rsidR="00747671">
        <w:t xml:space="preserve">, </w:t>
      </w:r>
      <w:r w:rsidR="002262E1">
        <w:t xml:space="preserve">the </w:t>
      </w:r>
      <w:r w:rsidR="00594429">
        <w:t xml:space="preserve">time needed to complete the </w:t>
      </w:r>
      <w:bookmarkStart w:id="15" w:name="_Hlk103614757"/>
      <w:r w:rsidR="00594429">
        <w:t>eCRF</w:t>
      </w:r>
      <w:r w:rsidR="00EF287E">
        <w:t xml:space="preserve"> and assist the monitors at remote or site visits</w:t>
      </w:r>
      <w:r w:rsidR="00594429">
        <w:t>.</w:t>
      </w:r>
      <w:bookmarkEnd w:id="15"/>
      <w:r w:rsidR="001B2A06">
        <w:t xml:space="preserve"> </w:t>
      </w:r>
      <w:r w:rsidR="00EF287E">
        <w:t xml:space="preserve">Fifteen </w:t>
      </w:r>
      <w:r w:rsidR="001B2A06">
        <w:t>minutes of physician time are calculated on top of the routine consultation.</w:t>
      </w:r>
      <w:r w:rsidR="000145E8">
        <w:t xml:space="preserve"> </w:t>
      </w:r>
      <w:bookmarkStart w:id="16" w:name="_Hlk132187416"/>
      <w:r w:rsidR="00C14F66">
        <w:t xml:space="preserve">For the first visit, additional time (1 hour) dedicated to the informed consent discussion and randomisation procedures has been added. </w:t>
      </w:r>
      <w:bookmarkEnd w:id="16"/>
      <w:r w:rsidR="000145E8">
        <w:t xml:space="preserve">Depending on the complexity level of the study, this time may need to be increased. </w:t>
      </w:r>
      <w:bookmarkStart w:id="17" w:name="_Hlk103614778"/>
      <w:r w:rsidR="00EF287E">
        <w:t>If this is the case, please provide a justification in the excel</w:t>
      </w:r>
      <w:r w:rsidR="00747671">
        <w:t>.</w:t>
      </w:r>
    </w:p>
    <w:p w14:paraId="73E5DFA7" w14:textId="680072A4" w:rsidR="006C5C35" w:rsidRDefault="000B319A" w:rsidP="008E54DE">
      <w:pPr>
        <w:jc w:val="both"/>
      </w:pPr>
      <w:r>
        <w:t>A general start-up fee for the site or practice and start-up fees for the supporting departments should be added here.</w:t>
      </w:r>
      <w:bookmarkEnd w:id="17"/>
      <w:r w:rsidR="00FA1CFF">
        <w:t xml:space="preserve"> </w:t>
      </w:r>
      <w:r w:rsidR="006C5C35">
        <w:t xml:space="preserve">For costs related to pharmacy and lab, KCE has standard fees </w:t>
      </w:r>
      <w:r w:rsidR="00EF287E">
        <w:t>which</w:t>
      </w:r>
      <w:r w:rsidR="006C5C35">
        <w:t xml:space="preserve"> can be f</w:t>
      </w:r>
      <w:r w:rsidR="00B076B4">
        <w:t>o</w:t>
      </w:r>
      <w:r w:rsidR="006C5C35">
        <w:t>und in the tab budget parameters.</w:t>
      </w:r>
    </w:p>
    <w:p w14:paraId="4B5C1B75" w14:textId="53057452" w:rsidR="008B60AC" w:rsidRDefault="008B60AC" w:rsidP="008E54DE">
      <w:pPr>
        <w:jc w:val="both"/>
      </w:pPr>
      <w:r>
        <w:t>An example</w:t>
      </w:r>
      <w:r w:rsidR="00FA1CFF">
        <w:t xml:space="preserve"> of a study with different visits</w:t>
      </w:r>
      <w:r>
        <w:t xml:space="preserve"> has been added in the budget tool template. This needs to be adapted </w:t>
      </w:r>
      <w:r w:rsidR="001B2A06">
        <w:t>to</w:t>
      </w:r>
      <w:r>
        <w:t xml:space="preserve"> the study specific setting </w:t>
      </w:r>
      <w:bookmarkStart w:id="18" w:name="_Hlk103614878"/>
      <w:r w:rsidR="00EF287E">
        <w:t xml:space="preserve">and visits and </w:t>
      </w:r>
      <w:r w:rsidR="000B319A">
        <w:t>non-standard</w:t>
      </w:r>
      <w:r w:rsidR="00EF287E">
        <w:t xml:space="preserve"> of care evaluations need to be added</w:t>
      </w:r>
      <w:bookmarkEnd w:id="18"/>
      <w:r w:rsidR="00EF287E">
        <w:t>.</w:t>
      </w:r>
    </w:p>
    <w:p w14:paraId="7199089D" w14:textId="5ECA0D10" w:rsidR="00EF287E" w:rsidRDefault="00EF287E" w:rsidP="008E54DE">
      <w:pPr>
        <w:jc w:val="both"/>
      </w:pPr>
      <w:bookmarkStart w:id="19" w:name="_Hlk103614891"/>
      <w:r>
        <w:t>Note that for any medical intervention, imaging</w:t>
      </w:r>
      <w:r w:rsidR="000B319A">
        <w:t xml:space="preserve">, </w:t>
      </w:r>
      <w:r>
        <w:t>laboratory analysis</w:t>
      </w:r>
      <w:r w:rsidR="000B319A">
        <w:t xml:space="preserve"> or</w:t>
      </w:r>
      <w:r>
        <w:t xml:space="preserve"> </w:t>
      </w:r>
      <w:r w:rsidR="000B319A">
        <w:t xml:space="preserve">(day)hospitalisation, </w:t>
      </w:r>
      <w:r>
        <w:t>the corresponding R</w:t>
      </w:r>
      <w:r w:rsidR="000B319A">
        <w:t>I</w:t>
      </w:r>
      <w:r>
        <w:t>Z</w:t>
      </w:r>
      <w:r w:rsidR="000B319A">
        <w:t>I</w:t>
      </w:r>
      <w:r>
        <w:t>V nomenclature number should be mentioned</w:t>
      </w:r>
      <w:r w:rsidR="00B33266">
        <w:t xml:space="preserve"> and the corresponding rate applied</w:t>
      </w:r>
      <w:r w:rsidR="000B319A">
        <w:t>.</w:t>
      </w:r>
    </w:p>
    <w:bookmarkEnd w:id="19"/>
    <w:p w14:paraId="2E6BF061" w14:textId="7147AE13" w:rsidR="002A7E33" w:rsidRDefault="0040293D" w:rsidP="008E54DE">
      <w:pPr>
        <w:jc w:val="both"/>
      </w:pPr>
      <w:r>
        <w:t>T</w:t>
      </w:r>
      <w:r w:rsidR="001B2A06">
        <w:t xml:space="preserve">he total amounts </w:t>
      </w:r>
      <w:r w:rsidR="000B319A">
        <w:t>are automatically</w:t>
      </w:r>
      <w:r w:rsidR="001B2A06">
        <w:t xml:space="preserve"> transferred to the overall cost tab in section </w:t>
      </w:r>
      <w:r w:rsidR="001B2A06">
        <w:fldChar w:fldCharType="begin"/>
      </w:r>
      <w:r w:rsidR="001B2A06">
        <w:instrText xml:space="preserve"> REF _Ref39654438 \r \h </w:instrText>
      </w:r>
      <w:r w:rsidR="008E54DE">
        <w:instrText xml:space="preserve"> \* MERGEFORMAT </w:instrText>
      </w:r>
      <w:r w:rsidR="001B2A06">
        <w:fldChar w:fldCharType="separate"/>
      </w:r>
      <w:r w:rsidR="00165269">
        <w:t>12</w:t>
      </w:r>
      <w:r w:rsidR="001B2A06">
        <w:fldChar w:fldCharType="end"/>
      </w:r>
      <w:r w:rsidR="001B2A06">
        <w:t xml:space="preserve"> </w:t>
      </w:r>
      <w:r w:rsidR="001B2A06">
        <w:fldChar w:fldCharType="begin"/>
      </w:r>
      <w:r w:rsidR="001B2A06">
        <w:instrText xml:space="preserve"> REF _Ref39654438 \h </w:instrText>
      </w:r>
      <w:r w:rsidR="008E54DE">
        <w:instrText xml:space="preserve"> \* MERGEFORMAT </w:instrText>
      </w:r>
      <w:r w:rsidR="001B2A06">
        <w:fldChar w:fldCharType="separate"/>
      </w:r>
      <w:r w:rsidR="00165269">
        <w:t xml:space="preserve">Overview of </w:t>
      </w:r>
      <w:r w:rsidR="00165269" w:rsidRPr="008622CE">
        <w:t>Site Costs</w:t>
      </w:r>
      <w:r w:rsidR="001B2A06">
        <w:fldChar w:fldCharType="end"/>
      </w:r>
      <w:r w:rsidR="000B319A">
        <w:t>.</w:t>
      </w:r>
      <w:r>
        <w:t xml:space="preserve"> Make sure </w:t>
      </w:r>
      <w:r w:rsidR="000B319A">
        <w:t xml:space="preserve">to </w:t>
      </w:r>
      <w:r>
        <w:t>check all totals are complete.</w:t>
      </w:r>
      <w:r w:rsidR="001B2A06">
        <w:t xml:space="preserve"> </w:t>
      </w:r>
    </w:p>
    <w:p w14:paraId="480E1527" w14:textId="77777777" w:rsidR="00766A4A" w:rsidRDefault="00766A4A" w:rsidP="008E54DE">
      <w:pPr>
        <w:jc w:val="both"/>
      </w:pPr>
    </w:p>
    <w:p w14:paraId="75FDA7FD" w14:textId="057B6B24" w:rsidR="00C7329A" w:rsidRPr="00880D01" w:rsidRDefault="00766A4A" w:rsidP="008E54DE">
      <w:pPr>
        <w:jc w:val="both"/>
      </w:pPr>
      <w:r>
        <w:t xml:space="preserve">If you have any questions while preparing your study budget, please don’t hesitate to contact </w:t>
      </w:r>
      <w:hyperlink r:id="rId14" w:history="1">
        <w:r w:rsidRPr="001E1200">
          <w:rPr>
            <w:rStyle w:val="Hyperlink"/>
          </w:rPr>
          <w:t>Trials@kce.fgov.be</w:t>
        </w:r>
      </w:hyperlink>
      <w:r>
        <w:t xml:space="preserve"> </w:t>
      </w:r>
    </w:p>
    <w:sectPr w:rsidR="00C7329A" w:rsidRPr="00880D01" w:rsidSect="00F75633">
      <w:headerReference w:type="default" r:id="rId15"/>
      <w:footerReference w:type="default" r:id="rId16"/>
      <w:headerReference w:type="first" r:id="rId17"/>
      <w:footerReference w:type="first" r:id="rId18"/>
      <w:pgSz w:w="11906" w:h="16838"/>
      <w:pgMar w:top="2127" w:right="1134" w:bottom="1418"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4BD3A" w14:textId="77777777" w:rsidR="008A2243" w:rsidRDefault="008A2243" w:rsidP="00DE7782">
      <w:pPr>
        <w:spacing w:after="0" w:line="240" w:lineRule="auto"/>
      </w:pPr>
      <w:r>
        <w:separator/>
      </w:r>
    </w:p>
  </w:endnote>
  <w:endnote w:type="continuationSeparator" w:id="0">
    <w:p w14:paraId="5A1EED63" w14:textId="77777777" w:rsidR="008A2243" w:rsidRDefault="008A2243" w:rsidP="00DE7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425F6" w14:textId="4CEFB840" w:rsidR="008A2243" w:rsidRDefault="008A2243" w:rsidP="009E5C07">
    <w:pPr>
      <w:spacing w:after="0" w:line="240" w:lineRule="auto"/>
      <w:rPr>
        <w:i/>
        <w:sz w:val="18"/>
      </w:rPr>
    </w:pPr>
    <w:r w:rsidRPr="00B2695F">
      <w:rPr>
        <w:i/>
        <w:sz w:val="18"/>
      </w:rPr>
      <w:fldChar w:fldCharType="begin"/>
    </w:r>
    <w:r w:rsidRPr="00B2695F">
      <w:rPr>
        <w:i/>
        <w:sz w:val="18"/>
      </w:rPr>
      <w:instrText xml:space="preserve"> REF _Ref473536901 \h  \* MERGEFORMAT </w:instrText>
    </w:r>
    <w:r w:rsidRPr="00B2695F">
      <w:rPr>
        <w:i/>
        <w:sz w:val="18"/>
      </w:rPr>
    </w:r>
    <w:r w:rsidRPr="00B2695F">
      <w:rPr>
        <w:i/>
        <w:sz w:val="18"/>
      </w:rPr>
      <w:fldChar w:fldCharType="separate"/>
    </w:r>
    <w:r w:rsidR="00165269" w:rsidRPr="00165269">
      <w:rPr>
        <w:i/>
        <w:sz w:val="18"/>
      </w:rPr>
      <w:t>KCE Sponsor budget tool guidelines</w:t>
    </w:r>
    <w:r w:rsidRPr="00B2695F">
      <w:rPr>
        <w:i/>
        <w:sz w:val="18"/>
      </w:rPr>
      <w:fldChar w:fldCharType="end"/>
    </w:r>
    <w:r w:rsidRPr="00B2695F">
      <w:rPr>
        <w:i/>
        <w:sz w:val="18"/>
      </w:rPr>
      <w:t xml:space="preserve"> – </w:t>
    </w:r>
    <w:r>
      <w:rPr>
        <w:i/>
        <w:sz w:val="18"/>
      </w:rPr>
      <w:t xml:space="preserve">KCET_GUI_FU_002 </w:t>
    </w:r>
    <w:r w:rsidRPr="00B2695F">
      <w:rPr>
        <w:i/>
        <w:sz w:val="18"/>
      </w:rPr>
      <w:t xml:space="preserve">version </w:t>
    </w:r>
    <w:r>
      <w:rPr>
        <w:i/>
        <w:sz w:val="18"/>
      </w:rPr>
      <w:t>6</w:t>
    </w:r>
    <w:r w:rsidRPr="00B2695F">
      <w:rPr>
        <w:i/>
        <w:sz w:val="18"/>
      </w:rPr>
      <w:t>.</w:t>
    </w:r>
    <w:r w:rsidR="003C6BD2">
      <w:rPr>
        <w:i/>
        <w:sz w:val="18"/>
      </w:rPr>
      <w:t>3</w:t>
    </w:r>
    <w:r>
      <w:rPr>
        <w:i/>
        <w:sz w:val="18"/>
      </w:rPr>
      <w:t xml:space="preserve"> -</w:t>
    </w:r>
    <w:r w:rsidRPr="00B2695F">
      <w:rPr>
        <w:i/>
        <w:sz w:val="18"/>
      </w:rPr>
      <w:t xml:space="preserve"> date </w:t>
    </w:r>
    <w:r>
      <w:rPr>
        <w:i/>
        <w:sz w:val="18"/>
      </w:rPr>
      <w:t xml:space="preserve"> </w:t>
    </w:r>
    <w:r w:rsidR="002042C9">
      <w:rPr>
        <w:i/>
        <w:sz w:val="18"/>
      </w:rPr>
      <w:t>14</w:t>
    </w:r>
    <w:r w:rsidR="003B03CA">
      <w:rPr>
        <w:i/>
        <w:sz w:val="18"/>
      </w:rPr>
      <w:t xml:space="preserve"> MAY </w:t>
    </w:r>
    <w:r w:rsidRPr="00B2695F">
      <w:rPr>
        <w:i/>
        <w:sz w:val="18"/>
      </w:rPr>
      <w:t>20</w:t>
    </w:r>
    <w:r>
      <w:rPr>
        <w:i/>
        <w:sz w:val="18"/>
      </w:rPr>
      <w:t>2</w:t>
    </w:r>
    <w:r w:rsidR="00537ABC">
      <w:rPr>
        <w:i/>
        <w:sz w:val="18"/>
      </w:rPr>
      <w:t>4</w:t>
    </w:r>
    <w:r w:rsidRPr="00B2695F">
      <w:rPr>
        <w:i/>
        <w:sz w:val="18"/>
      </w:rPr>
      <w:tab/>
    </w:r>
    <w:r w:rsidRPr="00B2695F">
      <w:rPr>
        <w:i/>
        <w:sz w:val="18"/>
      </w:rPr>
      <w:tab/>
    </w:r>
    <w:r w:rsidRPr="00B2695F">
      <w:rPr>
        <w:i/>
        <w:sz w:val="18"/>
      </w:rPr>
      <w:tab/>
    </w:r>
    <w:r w:rsidRPr="00B2695F">
      <w:rPr>
        <w:i/>
        <w:sz w:val="18"/>
      </w:rPr>
      <w:tab/>
      <w:t xml:space="preserve">p </w:t>
    </w:r>
    <w:r w:rsidRPr="00B2695F">
      <w:rPr>
        <w:i/>
        <w:sz w:val="18"/>
      </w:rPr>
      <w:fldChar w:fldCharType="begin"/>
    </w:r>
    <w:r w:rsidRPr="00B2695F">
      <w:rPr>
        <w:i/>
        <w:sz w:val="18"/>
      </w:rPr>
      <w:instrText xml:space="preserve"> PAGE   \* MERGEFORMAT </w:instrText>
    </w:r>
    <w:r w:rsidRPr="00B2695F">
      <w:rPr>
        <w:i/>
        <w:sz w:val="18"/>
      </w:rPr>
      <w:fldChar w:fldCharType="separate"/>
    </w:r>
    <w:r w:rsidR="00A96AF1">
      <w:rPr>
        <w:i/>
        <w:noProof/>
        <w:sz w:val="18"/>
      </w:rPr>
      <w:t>15</w:t>
    </w:r>
    <w:r w:rsidRPr="00B2695F">
      <w:rPr>
        <w:i/>
        <w:sz w:val="18"/>
      </w:rPr>
      <w:fldChar w:fldCharType="end"/>
    </w:r>
    <w:r>
      <w:rPr>
        <w:i/>
        <w:sz w:val="18"/>
      </w:rPr>
      <w:t xml:space="preserve"> </w:t>
    </w:r>
    <w:r w:rsidRPr="00B2695F">
      <w:rPr>
        <w:i/>
        <w:sz w:val="18"/>
      </w:rPr>
      <w:t>(</w:t>
    </w:r>
    <w:r w:rsidRPr="00B2695F">
      <w:rPr>
        <w:i/>
        <w:sz w:val="18"/>
      </w:rPr>
      <w:fldChar w:fldCharType="begin"/>
    </w:r>
    <w:r w:rsidRPr="00B2695F">
      <w:rPr>
        <w:i/>
        <w:sz w:val="18"/>
      </w:rPr>
      <w:instrText xml:space="preserve"> NUMPAGES  \* Arabic  \* MERGEFORMAT </w:instrText>
    </w:r>
    <w:r w:rsidRPr="00B2695F">
      <w:rPr>
        <w:i/>
        <w:sz w:val="18"/>
      </w:rPr>
      <w:fldChar w:fldCharType="separate"/>
    </w:r>
    <w:r w:rsidR="00A96AF1">
      <w:rPr>
        <w:i/>
        <w:noProof/>
        <w:sz w:val="18"/>
      </w:rPr>
      <w:t>15</w:t>
    </w:r>
    <w:r w:rsidRPr="00B2695F">
      <w:rPr>
        <w:i/>
        <w:sz w:val="18"/>
      </w:rPr>
      <w:fldChar w:fldCharType="end"/>
    </w:r>
    <w:r w:rsidRPr="00B2695F">
      <w:rPr>
        <w:i/>
        <w:sz w:val="18"/>
      </w:rPr>
      <w:t>)</w:t>
    </w:r>
  </w:p>
  <w:p w14:paraId="64E1DDD0" w14:textId="09119D37" w:rsidR="008A2243" w:rsidRPr="00F75633" w:rsidRDefault="008A2243" w:rsidP="009E5C07">
    <w:pPr>
      <w:spacing w:after="0" w:line="240" w:lineRule="auto"/>
      <w:rPr>
        <w:i/>
        <w:sz w:val="18"/>
      </w:rPr>
    </w:pPr>
    <w:r w:rsidRPr="007152C4">
      <w:rPr>
        <w:i/>
        <w:sz w:val="18"/>
      </w:rPr>
      <w:t>Copyright</w:t>
    </w:r>
    <w:r w:rsidRPr="007152C4">
      <w:rPr>
        <w:i/>
        <w:sz w:val="18"/>
        <w:vertAlign w:val="superscript"/>
      </w:rPr>
      <w:t>©</w:t>
    </w:r>
    <w:r w:rsidRPr="007152C4">
      <w:rPr>
        <w:i/>
        <w:sz w:val="18"/>
      </w:rPr>
      <w:t xml:space="preserve"> 20</w:t>
    </w:r>
    <w:r>
      <w:rPr>
        <w:i/>
        <w:sz w:val="18"/>
      </w:rPr>
      <w:t>2</w:t>
    </w:r>
    <w:r w:rsidR="00537ABC">
      <w:rPr>
        <w:i/>
        <w:sz w:val="18"/>
      </w:rPr>
      <w:t>4</w:t>
    </w:r>
    <w:r w:rsidRPr="007152C4">
      <w:rPr>
        <w:i/>
        <w:sz w:val="18"/>
      </w:rPr>
      <w:t xml:space="preserve"> by KCE Trials.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31F9" w14:textId="51E36500" w:rsidR="008A2243" w:rsidRDefault="008A2243" w:rsidP="00E87229">
    <w:pPr>
      <w:spacing w:after="0" w:line="240" w:lineRule="auto"/>
    </w:pPr>
    <w:r w:rsidRPr="00407FCB">
      <w:rPr>
        <w:i/>
        <w:sz w:val="18"/>
        <w:szCs w:val="18"/>
      </w:rPr>
      <w:fldChar w:fldCharType="begin"/>
    </w:r>
    <w:r w:rsidRPr="00407FCB">
      <w:rPr>
        <w:i/>
        <w:sz w:val="18"/>
        <w:szCs w:val="18"/>
      </w:rPr>
      <w:instrText xml:space="preserve"> REF _Ref473536901 \h  \* MERGEFORMAT </w:instrText>
    </w:r>
    <w:r w:rsidRPr="00407FCB">
      <w:rPr>
        <w:i/>
        <w:sz w:val="18"/>
        <w:szCs w:val="18"/>
      </w:rPr>
    </w:r>
    <w:r w:rsidRPr="00407FCB">
      <w:rPr>
        <w:i/>
        <w:sz w:val="18"/>
        <w:szCs w:val="18"/>
      </w:rPr>
      <w:fldChar w:fldCharType="separate"/>
    </w:r>
    <w:r w:rsidR="00165269" w:rsidRPr="00165269">
      <w:rPr>
        <w:i/>
        <w:sz w:val="18"/>
        <w:szCs w:val="18"/>
      </w:rPr>
      <w:t>KCE Sponsor budget tool guidelines</w:t>
    </w:r>
    <w:r w:rsidRPr="00407FCB">
      <w:rPr>
        <w:i/>
        <w:sz w:val="18"/>
        <w:szCs w:val="18"/>
      </w:rPr>
      <w:fldChar w:fldCharType="end"/>
    </w:r>
    <w:r w:rsidRPr="00E87229">
      <w:rPr>
        <w:i/>
        <w:sz w:val="18"/>
      </w:rPr>
      <w:t xml:space="preserve">- version </w:t>
    </w:r>
    <w:r>
      <w:rPr>
        <w:i/>
        <w:sz w:val="18"/>
      </w:rPr>
      <w:t>2</w:t>
    </w:r>
    <w:r w:rsidRPr="00E87229">
      <w:rPr>
        <w:i/>
        <w:sz w:val="18"/>
      </w:rPr>
      <w:t>.</w:t>
    </w:r>
    <w:r>
      <w:rPr>
        <w:i/>
        <w:sz w:val="18"/>
      </w:rPr>
      <w:t>0</w:t>
    </w:r>
    <w:r w:rsidRPr="00E87229">
      <w:rPr>
        <w:i/>
        <w:sz w:val="18"/>
      </w:rPr>
      <w:t xml:space="preserve"> date </w:t>
    </w:r>
    <w:r>
      <w:rPr>
        <w:i/>
        <w:sz w:val="18"/>
      </w:rPr>
      <w:t>14</w:t>
    </w:r>
    <w:r w:rsidRPr="00E87229">
      <w:rPr>
        <w:i/>
        <w:sz w:val="18"/>
      </w:rPr>
      <w:t>/</w:t>
    </w:r>
    <w:r>
      <w:rPr>
        <w:i/>
        <w:sz w:val="18"/>
      </w:rPr>
      <w:t>07</w:t>
    </w:r>
    <w:r w:rsidRPr="00E87229">
      <w:rPr>
        <w:i/>
        <w:sz w:val="18"/>
      </w:rPr>
      <w:t>/</w:t>
    </w:r>
    <w:r>
      <w:rPr>
        <w:i/>
        <w:sz w:val="18"/>
      </w:rPr>
      <w:t>2017</w:t>
    </w:r>
    <w:r>
      <w:rPr>
        <w:i/>
        <w:sz w:val="18"/>
      </w:rPr>
      <w:tab/>
    </w:r>
    <w:r>
      <w:rPr>
        <w:i/>
        <w:sz w:val="18"/>
      </w:rPr>
      <w:tab/>
    </w:r>
    <w:r>
      <w:rPr>
        <w:i/>
        <w:sz w:val="18"/>
      </w:rPr>
      <w:tab/>
    </w:r>
    <w:r>
      <w:rPr>
        <w:i/>
        <w:sz w:val="18"/>
      </w:rPr>
      <w:tab/>
    </w:r>
    <w:r>
      <w:rPr>
        <w:i/>
        <w:sz w:val="18"/>
      </w:rPr>
      <w:tab/>
    </w:r>
    <w:r w:rsidRPr="00E87229">
      <w:rPr>
        <w:i/>
        <w:sz w:val="18"/>
      </w:rPr>
      <w:t xml:space="preserve">p </w:t>
    </w:r>
    <w:r w:rsidRPr="00E87229">
      <w:rPr>
        <w:i/>
        <w:sz w:val="18"/>
      </w:rPr>
      <w:fldChar w:fldCharType="begin"/>
    </w:r>
    <w:r w:rsidRPr="00E87229">
      <w:rPr>
        <w:i/>
        <w:sz w:val="18"/>
      </w:rPr>
      <w:instrText xml:space="preserve"> PAGE   \* MERGEFORMAT </w:instrText>
    </w:r>
    <w:r w:rsidRPr="00E87229">
      <w:rPr>
        <w:i/>
        <w:sz w:val="18"/>
      </w:rPr>
      <w:fldChar w:fldCharType="separate"/>
    </w:r>
    <w:r>
      <w:rPr>
        <w:i/>
        <w:noProof/>
        <w:sz w:val="18"/>
      </w:rPr>
      <w:t>1</w:t>
    </w:r>
    <w:r w:rsidRPr="00E87229">
      <w:rPr>
        <w:i/>
        <w:sz w:val="18"/>
      </w:rPr>
      <w:fldChar w:fldCharType="end"/>
    </w:r>
    <w:r w:rsidRPr="00E87229">
      <w:rPr>
        <w:i/>
        <w:sz w:val="18"/>
      </w:rPr>
      <w:t>(</w:t>
    </w:r>
    <w:r w:rsidRPr="00E87229">
      <w:rPr>
        <w:i/>
        <w:sz w:val="18"/>
      </w:rPr>
      <w:fldChar w:fldCharType="begin"/>
    </w:r>
    <w:r w:rsidRPr="00E87229">
      <w:rPr>
        <w:i/>
        <w:sz w:val="18"/>
      </w:rPr>
      <w:instrText xml:space="preserve"> NUMPAGES  \* Arabic  \* MERGEFORMAT </w:instrText>
    </w:r>
    <w:r w:rsidRPr="00E87229">
      <w:rPr>
        <w:i/>
        <w:sz w:val="18"/>
      </w:rPr>
      <w:fldChar w:fldCharType="separate"/>
    </w:r>
    <w:r>
      <w:rPr>
        <w:i/>
        <w:noProof/>
        <w:sz w:val="18"/>
      </w:rPr>
      <w:t>12</w:t>
    </w:r>
    <w:r w:rsidRPr="00E87229">
      <w:rPr>
        <w:i/>
        <w:sz w:val="18"/>
      </w:rPr>
      <w:fldChar w:fldCharType="end"/>
    </w:r>
    <w:r w:rsidRPr="00E87229">
      <w:rPr>
        <w:i/>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5A46B" w14:textId="77777777" w:rsidR="008A2243" w:rsidRDefault="008A2243" w:rsidP="00DE7782">
      <w:pPr>
        <w:spacing w:after="0" w:line="240" w:lineRule="auto"/>
      </w:pPr>
      <w:r>
        <w:separator/>
      </w:r>
    </w:p>
  </w:footnote>
  <w:footnote w:type="continuationSeparator" w:id="0">
    <w:p w14:paraId="7373F5C9" w14:textId="77777777" w:rsidR="008A2243" w:rsidRDefault="008A2243" w:rsidP="00DE7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41DE" w14:textId="77777777" w:rsidR="008A2243" w:rsidRDefault="008A2243" w:rsidP="00B322E5">
    <w:pPr>
      <w:pStyle w:val="Header"/>
    </w:pPr>
    <w:r>
      <w:rPr>
        <w:noProof/>
        <w:lang w:eastAsia="en-GB"/>
      </w:rPr>
      <w:drawing>
        <wp:anchor distT="0" distB="0" distL="114300" distR="114300" simplePos="0" relativeHeight="251661312" behindDoc="0" locked="0" layoutInCell="1" allowOverlap="1" wp14:anchorId="486FCD18" wp14:editId="198970FB">
          <wp:simplePos x="0" y="0"/>
          <wp:positionH relativeFrom="column">
            <wp:posOffset>4563745</wp:posOffset>
          </wp:positionH>
          <wp:positionV relativeFrom="paragraph">
            <wp:posOffset>-243205</wp:posOffset>
          </wp:positionV>
          <wp:extent cx="1724660" cy="1104900"/>
          <wp:effectExtent l="0" t="0" r="889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049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KCE TRIALS PROGRAMME</w:t>
    </w:r>
    <w:r>
      <w:rPr>
        <w:rFonts w:ascii="Arial" w:hAnsi="Arial" w:cs="Arial"/>
        <w:b/>
        <w:sz w:val="28"/>
        <w:szCs w:val="28"/>
      </w:rPr>
      <w:tab/>
    </w:r>
    <w:r>
      <w:rPr>
        <w:rFonts w:ascii="Arial" w:hAnsi="Arial" w:cs="Arial"/>
        <w:b/>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B42B" w14:textId="6F58544F" w:rsidR="008A2243" w:rsidRDefault="008A2243" w:rsidP="00B322E5">
    <w:pPr>
      <w:pStyle w:val="Header"/>
      <w:tabs>
        <w:tab w:val="left" w:pos="4920"/>
      </w:tabs>
    </w:pPr>
    <w:r>
      <w:rPr>
        <w:noProof/>
        <w:lang w:eastAsia="en-GB"/>
      </w:rPr>
      <w:drawing>
        <wp:anchor distT="0" distB="0" distL="114300" distR="114300" simplePos="0" relativeHeight="251659264" behindDoc="0" locked="0" layoutInCell="1" allowOverlap="1" wp14:anchorId="20B62FA9" wp14:editId="080728BF">
          <wp:simplePos x="0" y="0"/>
          <wp:positionH relativeFrom="column">
            <wp:posOffset>4563745</wp:posOffset>
          </wp:positionH>
          <wp:positionV relativeFrom="paragraph">
            <wp:posOffset>-243205</wp:posOffset>
          </wp:positionV>
          <wp:extent cx="1724660" cy="1104900"/>
          <wp:effectExtent l="0" t="0" r="8890" b="0"/>
          <wp:wrapSquare wrapText="bothSides"/>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049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KCE TRIALS PROGRAMME</w:t>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16D0BD8D" w14:textId="77777777" w:rsidR="008A2243" w:rsidRDefault="008A22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84942"/>
    <w:multiLevelType w:val="hybridMultilevel"/>
    <w:tmpl w:val="6A48B6E0"/>
    <w:lvl w:ilvl="0" w:tplc="8BCC8E02">
      <w:start w:val="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018369E"/>
    <w:multiLevelType w:val="hybridMultilevel"/>
    <w:tmpl w:val="B12A3280"/>
    <w:lvl w:ilvl="0" w:tplc="1882942A">
      <w:start w:val="13"/>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6CD283A"/>
    <w:multiLevelType w:val="hybridMultilevel"/>
    <w:tmpl w:val="579EC418"/>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87B5542"/>
    <w:multiLevelType w:val="hybridMultilevel"/>
    <w:tmpl w:val="06A6477C"/>
    <w:lvl w:ilvl="0" w:tplc="E438CB2C">
      <w:start w:val="1"/>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BE41E92"/>
    <w:multiLevelType w:val="hybridMultilevel"/>
    <w:tmpl w:val="FE4437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3562FBB"/>
    <w:multiLevelType w:val="hybridMultilevel"/>
    <w:tmpl w:val="AD18F7D2"/>
    <w:lvl w:ilvl="0" w:tplc="CCAED6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665D36"/>
    <w:multiLevelType w:val="hybridMultilevel"/>
    <w:tmpl w:val="2E2E0920"/>
    <w:lvl w:ilvl="0" w:tplc="028AD4E8">
      <w:start w:val="13"/>
      <w:numFmt w:val="bullet"/>
      <w:lvlText w:val=""/>
      <w:lvlJc w:val="left"/>
      <w:pPr>
        <w:ind w:left="360" w:hanging="360"/>
      </w:pPr>
      <w:rPr>
        <w:rFonts w:ascii="Wingdings" w:eastAsiaTheme="minorHAnsi" w:hAnsi="Wingdings"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741F209E"/>
    <w:multiLevelType w:val="hybridMultilevel"/>
    <w:tmpl w:val="2180AF0C"/>
    <w:lvl w:ilvl="0" w:tplc="0813000F">
      <w:start w:val="1"/>
      <w:numFmt w:val="decimal"/>
      <w:lvlText w:val="%1."/>
      <w:lvlJc w:val="left"/>
      <w:pPr>
        <w:ind w:left="2911"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15:restartNumberingAfterBreak="0">
    <w:nsid w:val="74262E48"/>
    <w:multiLevelType w:val="hybridMultilevel"/>
    <w:tmpl w:val="6D5250A8"/>
    <w:lvl w:ilvl="0" w:tplc="E438CB2C">
      <w:start w:val="1"/>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7F23F73"/>
    <w:multiLevelType w:val="hybridMultilevel"/>
    <w:tmpl w:val="C07C1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418917">
    <w:abstractNumId w:val="3"/>
  </w:num>
  <w:num w:numId="2" w16cid:durableId="1674331291">
    <w:abstractNumId w:val="1"/>
  </w:num>
  <w:num w:numId="3" w16cid:durableId="880173119">
    <w:abstractNumId w:val="7"/>
  </w:num>
  <w:num w:numId="4" w16cid:durableId="924144069">
    <w:abstractNumId w:val="6"/>
  </w:num>
  <w:num w:numId="5" w16cid:durableId="184829082">
    <w:abstractNumId w:val="8"/>
  </w:num>
  <w:num w:numId="6" w16cid:durableId="1215119710">
    <w:abstractNumId w:val="9"/>
  </w:num>
  <w:num w:numId="7" w16cid:durableId="828523552">
    <w:abstractNumId w:val="2"/>
  </w:num>
  <w:num w:numId="8" w16cid:durableId="1866403998">
    <w:abstractNumId w:val="0"/>
  </w:num>
  <w:num w:numId="9" w16cid:durableId="61371388">
    <w:abstractNumId w:val="4"/>
  </w:num>
  <w:num w:numId="10" w16cid:durableId="1732272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339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782"/>
    <w:rsid w:val="00002AA7"/>
    <w:rsid w:val="00006A27"/>
    <w:rsid w:val="00006C83"/>
    <w:rsid w:val="00007695"/>
    <w:rsid w:val="00010B9E"/>
    <w:rsid w:val="0001271B"/>
    <w:rsid w:val="000135C3"/>
    <w:rsid w:val="000145E8"/>
    <w:rsid w:val="000172D5"/>
    <w:rsid w:val="0002555B"/>
    <w:rsid w:val="000307D5"/>
    <w:rsid w:val="000341C1"/>
    <w:rsid w:val="0004030A"/>
    <w:rsid w:val="000469EC"/>
    <w:rsid w:val="0005172F"/>
    <w:rsid w:val="00060A00"/>
    <w:rsid w:val="00062FAA"/>
    <w:rsid w:val="0006301C"/>
    <w:rsid w:val="000640E1"/>
    <w:rsid w:val="00076A56"/>
    <w:rsid w:val="00081DD8"/>
    <w:rsid w:val="000833EB"/>
    <w:rsid w:val="0008608C"/>
    <w:rsid w:val="00086C09"/>
    <w:rsid w:val="00092D64"/>
    <w:rsid w:val="000931FE"/>
    <w:rsid w:val="00094599"/>
    <w:rsid w:val="000A28A6"/>
    <w:rsid w:val="000A3784"/>
    <w:rsid w:val="000A4036"/>
    <w:rsid w:val="000A4D2A"/>
    <w:rsid w:val="000A4D98"/>
    <w:rsid w:val="000A4F93"/>
    <w:rsid w:val="000A7CC6"/>
    <w:rsid w:val="000B1FD7"/>
    <w:rsid w:val="000B319A"/>
    <w:rsid w:val="000B4BE6"/>
    <w:rsid w:val="000C22DB"/>
    <w:rsid w:val="000C4D89"/>
    <w:rsid w:val="000C53FC"/>
    <w:rsid w:val="000D174F"/>
    <w:rsid w:val="000E0791"/>
    <w:rsid w:val="000E18B6"/>
    <w:rsid w:val="000E2AE3"/>
    <w:rsid w:val="000E4BE1"/>
    <w:rsid w:val="000F3C33"/>
    <w:rsid w:val="000F3FD4"/>
    <w:rsid w:val="000F4008"/>
    <w:rsid w:val="000F44A4"/>
    <w:rsid w:val="000F44A8"/>
    <w:rsid w:val="000F50E6"/>
    <w:rsid w:val="000F568E"/>
    <w:rsid w:val="00102E09"/>
    <w:rsid w:val="00105848"/>
    <w:rsid w:val="00107C79"/>
    <w:rsid w:val="00110993"/>
    <w:rsid w:val="00110C16"/>
    <w:rsid w:val="001112F8"/>
    <w:rsid w:val="0011170E"/>
    <w:rsid w:val="0012150F"/>
    <w:rsid w:val="00123CDA"/>
    <w:rsid w:val="00124E5E"/>
    <w:rsid w:val="001256C3"/>
    <w:rsid w:val="00131F43"/>
    <w:rsid w:val="0014291F"/>
    <w:rsid w:val="00147821"/>
    <w:rsid w:val="0015381C"/>
    <w:rsid w:val="00156757"/>
    <w:rsid w:val="001617EA"/>
    <w:rsid w:val="00165269"/>
    <w:rsid w:val="00167082"/>
    <w:rsid w:val="00170B28"/>
    <w:rsid w:val="00172FBD"/>
    <w:rsid w:val="001756E5"/>
    <w:rsid w:val="001868E0"/>
    <w:rsid w:val="0018702B"/>
    <w:rsid w:val="00195764"/>
    <w:rsid w:val="001A6980"/>
    <w:rsid w:val="001A7527"/>
    <w:rsid w:val="001A7F50"/>
    <w:rsid w:val="001A7FCD"/>
    <w:rsid w:val="001B0E4A"/>
    <w:rsid w:val="001B162A"/>
    <w:rsid w:val="001B1C74"/>
    <w:rsid w:val="001B2A06"/>
    <w:rsid w:val="001B3DD6"/>
    <w:rsid w:val="001D2863"/>
    <w:rsid w:val="001E1B8B"/>
    <w:rsid w:val="001E4031"/>
    <w:rsid w:val="001F07FD"/>
    <w:rsid w:val="001F14BF"/>
    <w:rsid w:val="001F250A"/>
    <w:rsid w:val="001F4122"/>
    <w:rsid w:val="001F428E"/>
    <w:rsid w:val="001F4ECC"/>
    <w:rsid w:val="001F57AD"/>
    <w:rsid w:val="00200CE7"/>
    <w:rsid w:val="00203A6F"/>
    <w:rsid w:val="00203AAD"/>
    <w:rsid w:val="002042C9"/>
    <w:rsid w:val="002066E1"/>
    <w:rsid w:val="002233AF"/>
    <w:rsid w:val="00225FC2"/>
    <w:rsid w:val="002262E1"/>
    <w:rsid w:val="00230467"/>
    <w:rsid w:val="00230581"/>
    <w:rsid w:val="00230749"/>
    <w:rsid w:val="00230E21"/>
    <w:rsid w:val="00232B6D"/>
    <w:rsid w:val="002358DE"/>
    <w:rsid w:val="002375D2"/>
    <w:rsid w:val="00237DDA"/>
    <w:rsid w:val="00240908"/>
    <w:rsid w:val="00242274"/>
    <w:rsid w:val="00242562"/>
    <w:rsid w:val="00244158"/>
    <w:rsid w:val="00251D24"/>
    <w:rsid w:val="00252508"/>
    <w:rsid w:val="00255274"/>
    <w:rsid w:val="00255E93"/>
    <w:rsid w:val="0025721D"/>
    <w:rsid w:val="0026041C"/>
    <w:rsid w:val="00271E00"/>
    <w:rsid w:val="00273572"/>
    <w:rsid w:val="00273A1B"/>
    <w:rsid w:val="00274590"/>
    <w:rsid w:val="00276442"/>
    <w:rsid w:val="00277485"/>
    <w:rsid w:val="00277D1B"/>
    <w:rsid w:val="00282F47"/>
    <w:rsid w:val="002834B7"/>
    <w:rsid w:val="002843BF"/>
    <w:rsid w:val="002870BA"/>
    <w:rsid w:val="00290F43"/>
    <w:rsid w:val="00293B8B"/>
    <w:rsid w:val="00294485"/>
    <w:rsid w:val="002946BF"/>
    <w:rsid w:val="0029781F"/>
    <w:rsid w:val="002A1B8E"/>
    <w:rsid w:val="002A2081"/>
    <w:rsid w:val="002A394C"/>
    <w:rsid w:val="002A7E33"/>
    <w:rsid w:val="002B4FD2"/>
    <w:rsid w:val="002B5625"/>
    <w:rsid w:val="002B5CE3"/>
    <w:rsid w:val="002C14D1"/>
    <w:rsid w:val="002C5C7D"/>
    <w:rsid w:val="002C5F3B"/>
    <w:rsid w:val="002C6646"/>
    <w:rsid w:val="002C786F"/>
    <w:rsid w:val="002D0AE5"/>
    <w:rsid w:val="002D4412"/>
    <w:rsid w:val="002D768E"/>
    <w:rsid w:val="002E32CC"/>
    <w:rsid w:val="002E3D1F"/>
    <w:rsid w:val="002E703F"/>
    <w:rsid w:val="002F025A"/>
    <w:rsid w:val="002F43A0"/>
    <w:rsid w:val="002F4D8B"/>
    <w:rsid w:val="002F6D3F"/>
    <w:rsid w:val="002F7809"/>
    <w:rsid w:val="002F7ACB"/>
    <w:rsid w:val="0031565E"/>
    <w:rsid w:val="00321FAC"/>
    <w:rsid w:val="003265B8"/>
    <w:rsid w:val="00326A26"/>
    <w:rsid w:val="00326CA1"/>
    <w:rsid w:val="00331731"/>
    <w:rsid w:val="00333587"/>
    <w:rsid w:val="00333BC8"/>
    <w:rsid w:val="003349A3"/>
    <w:rsid w:val="00354AFF"/>
    <w:rsid w:val="0035666E"/>
    <w:rsid w:val="0035782E"/>
    <w:rsid w:val="00362333"/>
    <w:rsid w:val="003629B1"/>
    <w:rsid w:val="00365689"/>
    <w:rsid w:val="00366412"/>
    <w:rsid w:val="00366765"/>
    <w:rsid w:val="00371DB8"/>
    <w:rsid w:val="0037491E"/>
    <w:rsid w:val="00382BA3"/>
    <w:rsid w:val="00383446"/>
    <w:rsid w:val="00386D1D"/>
    <w:rsid w:val="00391DD6"/>
    <w:rsid w:val="00395189"/>
    <w:rsid w:val="003976CA"/>
    <w:rsid w:val="003A1524"/>
    <w:rsid w:val="003A538A"/>
    <w:rsid w:val="003B03CA"/>
    <w:rsid w:val="003B0E19"/>
    <w:rsid w:val="003B0F9A"/>
    <w:rsid w:val="003B3A1B"/>
    <w:rsid w:val="003B44C3"/>
    <w:rsid w:val="003C669A"/>
    <w:rsid w:val="003C6BD2"/>
    <w:rsid w:val="003D70C1"/>
    <w:rsid w:val="003E1BC8"/>
    <w:rsid w:val="003E2860"/>
    <w:rsid w:val="003E3B3A"/>
    <w:rsid w:val="003E6DF5"/>
    <w:rsid w:val="003F4A96"/>
    <w:rsid w:val="003F52D6"/>
    <w:rsid w:val="004005F9"/>
    <w:rsid w:val="004009D5"/>
    <w:rsid w:val="0040293D"/>
    <w:rsid w:val="00406602"/>
    <w:rsid w:val="00407FCB"/>
    <w:rsid w:val="00410E5A"/>
    <w:rsid w:val="00411AC8"/>
    <w:rsid w:val="00412994"/>
    <w:rsid w:val="004144F3"/>
    <w:rsid w:val="00415CEB"/>
    <w:rsid w:val="00416389"/>
    <w:rsid w:val="00422DF7"/>
    <w:rsid w:val="00422F61"/>
    <w:rsid w:val="00426B40"/>
    <w:rsid w:val="004303A6"/>
    <w:rsid w:val="00430577"/>
    <w:rsid w:val="00431A62"/>
    <w:rsid w:val="00437A01"/>
    <w:rsid w:val="004402E1"/>
    <w:rsid w:val="00450020"/>
    <w:rsid w:val="00450531"/>
    <w:rsid w:val="0045291A"/>
    <w:rsid w:val="00453849"/>
    <w:rsid w:val="004611F9"/>
    <w:rsid w:val="00462FD5"/>
    <w:rsid w:val="00464215"/>
    <w:rsid w:val="00464D5F"/>
    <w:rsid w:val="004721D3"/>
    <w:rsid w:val="00472D7F"/>
    <w:rsid w:val="004747D6"/>
    <w:rsid w:val="00480021"/>
    <w:rsid w:val="00480EF4"/>
    <w:rsid w:val="00492B1C"/>
    <w:rsid w:val="0049434E"/>
    <w:rsid w:val="00495CEC"/>
    <w:rsid w:val="0049610A"/>
    <w:rsid w:val="00496D36"/>
    <w:rsid w:val="004A7EC9"/>
    <w:rsid w:val="004B28EE"/>
    <w:rsid w:val="004B3F1A"/>
    <w:rsid w:val="004B4AA3"/>
    <w:rsid w:val="004B4ADC"/>
    <w:rsid w:val="004B7C3C"/>
    <w:rsid w:val="004C0165"/>
    <w:rsid w:val="004C2150"/>
    <w:rsid w:val="004C398A"/>
    <w:rsid w:val="004C4C50"/>
    <w:rsid w:val="004C64D0"/>
    <w:rsid w:val="004C781F"/>
    <w:rsid w:val="004C7FD7"/>
    <w:rsid w:val="004D3C0B"/>
    <w:rsid w:val="004D53E2"/>
    <w:rsid w:val="004D70C1"/>
    <w:rsid w:val="004E0216"/>
    <w:rsid w:val="004E159E"/>
    <w:rsid w:val="004E46AD"/>
    <w:rsid w:val="004F452C"/>
    <w:rsid w:val="004F4833"/>
    <w:rsid w:val="004F723F"/>
    <w:rsid w:val="0050123F"/>
    <w:rsid w:val="00504009"/>
    <w:rsid w:val="0050610A"/>
    <w:rsid w:val="0050663B"/>
    <w:rsid w:val="00506FB8"/>
    <w:rsid w:val="00520E81"/>
    <w:rsid w:val="00521FCC"/>
    <w:rsid w:val="00525C6C"/>
    <w:rsid w:val="0052619D"/>
    <w:rsid w:val="0053025B"/>
    <w:rsid w:val="00530E68"/>
    <w:rsid w:val="00537ABC"/>
    <w:rsid w:val="00542456"/>
    <w:rsid w:val="00544BA6"/>
    <w:rsid w:val="00544D69"/>
    <w:rsid w:val="00545AF2"/>
    <w:rsid w:val="0054785F"/>
    <w:rsid w:val="00547B8F"/>
    <w:rsid w:val="005528EB"/>
    <w:rsid w:val="00552E0E"/>
    <w:rsid w:val="0056125E"/>
    <w:rsid w:val="00567588"/>
    <w:rsid w:val="00570936"/>
    <w:rsid w:val="00571A2B"/>
    <w:rsid w:val="005763EA"/>
    <w:rsid w:val="005828F5"/>
    <w:rsid w:val="00583114"/>
    <w:rsid w:val="005865FB"/>
    <w:rsid w:val="00587DCA"/>
    <w:rsid w:val="00591C7C"/>
    <w:rsid w:val="00594429"/>
    <w:rsid w:val="00595965"/>
    <w:rsid w:val="00595F02"/>
    <w:rsid w:val="005A210C"/>
    <w:rsid w:val="005A2A10"/>
    <w:rsid w:val="005A2BC1"/>
    <w:rsid w:val="005A3A97"/>
    <w:rsid w:val="005A7566"/>
    <w:rsid w:val="005B188C"/>
    <w:rsid w:val="005B1E81"/>
    <w:rsid w:val="005B21B0"/>
    <w:rsid w:val="005B3219"/>
    <w:rsid w:val="005B3E4B"/>
    <w:rsid w:val="005B47F6"/>
    <w:rsid w:val="005C3CFF"/>
    <w:rsid w:val="005C414D"/>
    <w:rsid w:val="005C4EEB"/>
    <w:rsid w:val="005D7971"/>
    <w:rsid w:val="005E2FC8"/>
    <w:rsid w:val="005E3E0C"/>
    <w:rsid w:val="005E66A9"/>
    <w:rsid w:val="005F2A3B"/>
    <w:rsid w:val="005F375E"/>
    <w:rsid w:val="005F700D"/>
    <w:rsid w:val="005F79B5"/>
    <w:rsid w:val="00600650"/>
    <w:rsid w:val="0060155F"/>
    <w:rsid w:val="006029BD"/>
    <w:rsid w:val="0060419B"/>
    <w:rsid w:val="006053AC"/>
    <w:rsid w:val="006118A8"/>
    <w:rsid w:val="00611A33"/>
    <w:rsid w:val="00613E07"/>
    <w:rsid w:val="00615EFC"/>
    <w:rsid w:val="00616059"/>
    <w:rsid w:val="00625406"/>
    <w:rsid w:val="00630E0C"/>
    <w:rsid w:val="006314B5"/>
    <w:rsid w:val="00634B57"/>
    <w:rsid w:val="00634D52"/>
    <w:rsid w:val="006371A7"/>
    <w:rsid w:val="006451EF"/>
    <w:rsid w:val="00645DD4"/>
    <w:rsid w:val="00647255"/>
    <w:rsid w:val="00647E76"/>
    <w:rsid w:val="00650E8D"/>
    <w:rsid w:val="006517B6"/>
    <w:rsid w:val="00651C85"/>
    <w:rsid w:val="00652DA8"/>
    <w:rsid w:val="00653DE4"/>
    <w:rsid w:val="006541FC"/>
    <w:rsid w:val="0065603E"/>
    <w:rsid w:val="00663CEA"/>
    <w:rsid w:val="00664CDF"/>
    <w:rsid w:val="0066733C"/>
    <w:rsid w:val="006677C9"/>
    <w:rsid w:val="00671F07"/>
    <w:rsid w:val="00675DEB"/>
    <w:rsid w:val="00680E0C"/>
    <w:rsid w:val="00681F42"/>
    <w:rsid w:val="00682DD9"/>
    <w:rsid w:val="00683775"/>
    <w:rsid w:val="00683CC8"/>
    <w:rsid w:val="00685488"/>
    <w:rsid w:val="006863EC"/>
    <w:rsid w:val="00687DDC"/>
    <w:rsid w:val="00691678"/>
    <w:rsid w:val="006934C2"/>
    <w:rsid w:val="00697B46"/>
    <w:rsid w:val="006A1152"/>
    <w:rsid w:val="006A21AC"/>
    <w:rsid w:val="006A51E6"/>
    <w:rsid w:val="006A642A"/>
    <w:rsid w:val="006B5745"/>
    <w:rsid w:val="006B7E0A"/>
    <w:rsid w:val="006C0687"/>
    <w:rsid w:val="006C21D3"/>
    <w:rsid w:val="006C3958"/>
    <w:rsid w:val="006C4C05"/>
    <w:rsid w:val="006C5A04"/>
    <w:rsid w:val="006C5C35"/>
    <w:rsid w:val="006C629E"/>
    <w:rsid w:val="006C6CDD"/>
    <w:rsid w:val="006C6CF1"/>
    <w:rsid w:val="006D13B5"/>
    <w:rsid w:val="006D2838"/>
    <w:rsid w:val="006D3025"/>
    <w:rsid w:val="006D4D4B"/>
    <w:rsid w:val="006D5E0C"/>
    <w:rsid w:val="006D6699"/>
    <w:rsid w:val="006D67E0"/>
    <w:rsid w:val="006E01A0"/>
    <w:rsid w:val="006E0692"/>
    <w:rsid w:val="006E2B00"/>
    <w:rsid w:val="006E2F27"/>
    <w:rsid w:val="006E4F3F"/>
    <w:rsid w:val="006F321A"/>
    <w:rsid w:val="006F62F7"/>
    <w:rsid w:val="007026AA"/>
    <w:rsid w:val="00703FD2"/>
    <w:rsid w:val="00710CE2"/>
    <w:rsid w:val="007123A7"/>
    <w:rsid w:val="00714410"/>
    <w:rsid w:val="00715E52"/>
    <w:rsid w:val="007167DB"/>
    <w:rsid w:val="00716BC4"/>
    <w:rsid w:val="0072198D"/>
    <w:rsid w:val="00724961"/>
    <w:rsid w:val="00724A0F"/>
    <w:rsid w:val="00731258"/>
    <w:rsid w:val="007341C6"/>
    <w:rsid w:val="00735C1F"/>
    <w:rsid w:val="00741D07"/>
    <w:rsid w:val="007439CF"/>
    <w:rsid w:val="00745282"/>
    <w:rsid w:val="00745471"/>
    <w:rsid w:val="00745B2E"/>
    <w:rsid w:val="00746AA3"/>
    <w:rsid w:val="00747671"/>
    <w:rsid w:val="00752C31"/>
    <w:rsid w:val="00754A2D"/>
    <w:rsid w:val="00755783"/>
    <w:rsid w:val="007565CC"/>
    <w:rsid w:val="00761547"/>
    <w:rsid w:val="00765EC0"/>
    <w:rsid w:val="007660FB"/>
    <w:rsid w:val="00766A4A"/>
    <w:rsid w:val="00774858"/>
    <w:rsid w:val="007806E2"/>
    <w:rsid w:val="00780D7F"/>
    <w:rsid w:val="00791DAA"/>
    <w:rsid w:val="00794AC8"/>
    <w:rsid w:val="007A0FBF"/>
    <w:rsid w:val="007A3480"/>
    <w:rsid w:val="007A6548"/>
    <w:rsid w:val="007A69BA"/>
    <w:rsid w:val="007A7DB6"/>
    <w:rsid w:val="007B31B4"/>
    <w:rsid w:val="007B5D30"/>
    <w:rsid w:val="007B7B00"/>
    <w:rsid w:val="007C050A"/>
    <w:rsid w:val="007C0E59"/>
    <w:rsid w:val="007C2FCB"/>
    <w:rsid w:val="007C3182"/>
    <w:rsid w:val="007C55C0"/>
    <w:rsid w:val="007D1467"/>
    <w:rsid w:val="007D1AF2"/>
    <w:rsid w:val="007D35F9"/>
    <w:rsid w:val="007D439C"/>
    <w:rsid w:val="007D5F4A"/>
    <w:rsid w:val="007D6D2B"/>
    <w:rsid w:val="007E0DC4"/>
    <w:rsid w:val="007E233E"/>
    <w:rsid w:val="007E2F91"/>
    <w:rsid w:val="007E7494"/>
    <w:rsid w:val="007E7D17"/>
    <w:rsid w:val="007F273A"/>
    <w:rsid w:val="007F313A"/>
    <w:rsid w:val="007F6021"/>
    <w:rsid w:val="007F71F4"/>
    <w:rsid w:val="00800BC2"/>
    <w:rsid w:val="0081038D"/>
    <w:rsid w:val="008108E9"/>
    <w:rsid w:val="008135C1"/>
    <w:rsid w:val="00813BFF"/>
    <w:rsid w:val="00814D1E"/>
    <w:rsid w:val="008178AF"/>
    <w:rsid w:val="0082355C"/>
    <w:rsid w:val="00823EDE"/>
    <w:rsid w:val="008261CD"/>
    <w:rsid w:val="00826B02"/>
    <w:rsid w:val="008274FF"/>
    <w:rsid w:val="008307F7"/>
    <w:rsid w:val="00832E98"/>
    <w:rsid w:val="00835E8C"/>
    <w:rsid w:val="00842C39"/>
    <w:rsid w:val="00844F01"/>
    <w:rsid w:val="008465B0"/>
    <w:rsid w:val="008535A0"/>
    <w:rsid w:val="00854EB3"/>
    <w:rsid w:val="00855410"/>
    <w:rsid w:val="00856844"/>
    <w:rsid w:val="008571D5"/>
    <w:rsid w:val="0085783F"/>
    <w:rsid w:val="00860E70"/>
    <w:rsid w:val="00861A8E"/>
    <w:rsid w:val="008622CE"/>
    <w:rsid w:val="00863581"/>
    <w:rsid w:val="00863AF6"/>
    <w:rsid w:val="008704C9"/>
    <w:rsid w:val="00872054"/>
    <w:rsid w:val="00880D01"/>
    <w:rsid w:val="00884838"/>
    <w:rsid w:val="008978F1"/>
    <w:rsid w:val="008A00C2"/>
    <w:rsid w:val="008A1AD4"/>
    <w:rsid w:val="008A2243"/>
    <w:rsid w:val="008B0F43"/>
    <w:rsid w:val="008B17F6"/>
    <w:rsid w:val="008B2A91"/>
    <w:rsid w:val="008B4A11"/>
    <w:rsid w:val="008B4F4D"/>
    <w:rsid w:val="008B60AC"/>
    <w:rsid w:val="008B6CC8"/>
    <w:rsid w:val="008B7D7D"/>
    <w:rsid w:val="008B7EFE"/>
    <w:rsid w:val="008C52D2"/>
    <w:rsid w:val="008D44E9"/>
    <w:rsid w:val="008D4F54"/>
    <w:rsid w:val="008E1A5C"/>
    <w:rsid w:val="008E1FE4"/>
    <w:rsid w:val="008E2250"/>
    <w:rsid w:val="008E3693"/>
    <w:rsid w:val="008E54DE"/>
    <w:rsid w:val="008F0F3B"/>
    <w:rsid w:val="008F15A4"/>
    <w:rsid w:val="008F1FDE"/>
    <w:rsid w:val="008F30CC"/>
    <w:rsid w:val="008F5843"/>
    <w:rsid w:val="0090077C"/>
    <w:rsid w:val="00903296"/>
    <w:rsid w:val="00903415"/>
    <w:rsid w:val="00904671"/>
    <w:rsid w:val="009048D7"/>
    <w:rsid w:val="00905CD6"/>
    <w:rsid w:val="00906F94"/>
    <w:rsid w:val="00910E08"/>
    <w:rsid w:val="00911D7B"/>
    <w:rsid w:val="00913EEC"/>
    <w:rsid w:val="00921033"/>
    <w:rsid w:val="00921B9A"/>
    <w:rsid w:val="00925ADA"/>
    <w:rsid w:val="009261F4"/>
    <w:rsid w:val="0092656B"/>
    <w:rsid w:val="00936A17"/>
    <w:rsid w:val="00943137"/>
    <w:rsid w:val="00945C5F"/>
    <w:rsid w:val="009471D1"/>
    <w:rsid w:val="00951776"/>
    <w:rsid w:val="00962FDD"/>
    <w:rsid w:val="00964285"/>
    <w:rsid w:val="00966682"/>
    <w:rsid w:val="0097457A"/>
    <w:rsid w:val="00976C04"/>
    <w:rsid w:val="00994D3A"/>
    <w:rsid w:val="00995B0A"/>
    <w:rsid w:val="00997C0A"/>
    <w:rsid w:val="009A0100"/>
    <w:rsid w:val="009A1460"/>
    <w:rsid w:val="009A1E08"/>
    <w:rsid w:val="009A62F4"/>
    <w:rsid w:val="009A752D"/>
    <w:rsid w:val="009A7DCE"/>
    <w:rsid w:val="009B14BE"/>
    <w:rsid w:val="009B3629"/>
    <w:rsid w:val="009B617C"/>
    <w:rsid w:val="009C1CAA"/>
    <w:rsid w:val="009C205A"/>
    <w:rsid w:val="009C2806"/>
    <w:rsid w:val="009C2884"/>
    <w:rsid w:val="009C293B"/>
    <w:rsid w:val="009C31F0"/>
    <w:rsid w:val="009C4210"/>
    <w:rsid w:val="009C70D1"/>
    <w:rsid w:val="009D2DA4"/>
    <w:rsid w:val="009D4573"/>
    <w:rsid w:val="009D6AB7"/>
    <w:rsid w:val="009E16EB"/>
    <w:rsid w:val="009E1EBC"/>
    <w:rsid w:val="009E2B46"/>
    <w:rsid w:val="009E320F"/>
    <w:rsid w:val="009E3E1B"/>
    <w:rsid w:val="009E5C07"/>
    <w:rsid w:val="009E7AE1"/>
    <w:rsid w:val="009F35BA"/>
    <w:rsid w:val="009F3F98"/>
    <w:rsid w:val="00A07F6D"/>
    <w:rsid w:val="00A119F3"/>
    <w:rsid w:val="00A14B5E"/>
    <w:rsid w:val="00A15579"/>
    <w:rsid w:val="00A16710"/>
    <w:rsid w:val="00A21A4A"/>
    <w:rsid w:val="00A2332C"/>
    <w:rsid w:val="00A25E9F"/>
    <w:rsid w:val="00A2757B"/>
    <w:rsid w:val="00A31A28"/>
    <w:rsid w:val="00A361D0"/>
    <w:rsid w:val="00A3666C"/>
    <w:rsid w:val="00A379D4"/>
    <w:rsid w:val="00A4189B"/>
    <w:rsid w:val="00A41B5F"/>
    <w:rsid w:val="00A46AEB"/>
    <w:rsid w:val="00A5105E"/>
    <w:rsid w:val="00A51177"/>
    <w:rsid w:val="00A526FF"/>
    <w:rsid w:val="00A60427"/>
    <w:rsid w:val="00A66FFB"/>
    <w:rsid w:val="00A6741A"/>
    <w:rsid w:val="00A71947"/>
    <w:rsid w:val="00A75F51"/>
    <w:rsid w:val="00A7775D"/>
    <w:rsid w:val="00A77A96"/>
    <w:rsid w:val="00A85E9D"/>
    <w:rsid w:val="00A96AF1"/>
    <w:rsid w:val="00AA2E91"/>
    <w:rsid w:val="00AA4DB0"/>
    <w:rsid w:val="00AB072F"/>
    <w:rsid w:val="00AB685C"/>
    <w:rsid w:val="00AB6D5B"/>
    <w:rsid w:val="00AC014B"/>
    <w:rsid w:val="00AC0C8D"/>
    <w:rsid w:val="00AC6F3B"/>
    <w:rsid w:val="00AC74E5"/>
    <w:rsid w:val="00AC777F"/>
    <w:rsid w:val="00AD1062"/>
    <w:rsid w:val="00AD3165"/>
    <w:rsid w:val="00AD4D27"/>
    <w:rsid w:val="00AD5CCD"/>
    <w:rsid w:val="00AE463F"/>
    <w:rsid w:val="00AF0008"/>
    <w:rsid w:val="00AF09AC"/>
    <w:rsid w:val="00AF0ED2"/>
    <w:rsid w:val="00AF2C25"/>
    <w:rsid w:val="00AF3392"/>
    <w:rsid w:val="00B01A11"/>
    <w:rsid w:val="00B026DC"/>
    <w:rsid w:val="00B045E0"/>
    <w:rsid w:val="00B05C75"/>
    <w:rsid w:val="00B076B4"/>
    <w:rsid w:val="00B11596"/>
    <w:rsid w:val="00B15321"/>
    <w:rsid w:val="00B16F87"/>
    <w:rsid w:val="00B2214B"/>
    <w:rsid w:val="00B23123"/>
    <w:rsid w:val="00B26323"/>
    <w:rsid w:val="00B266A4"/>
    <w:rsid w:val="00B2695F"/>
    <w:rsid w:val="00B322E5"/>
    <w:rsid w:val="00B328D0"/>
    <w:rsid w:val="00B33266"/>
    <w:rsid w:val="00B34050"/>
    <w:rsid w:val="00B36ADD"/>
    <w:rsid w:val="00B426C2"/>
    <w:rsid w:val="00B440A9"/>
    <w:rsid w:val="00B46273"/>
    <w:rsid w:val="00B46810"/>
    <w:rsid w:val="00B46CAF"/>
    <w:rsid w:val="00B477FB"/>
    <w:rsid w:val="00B57CFD"/>
    <w:rsid w:val="00B675F6"/>
    <w:rsid w:val="00B71573"/>
    <w:rsid w:val="00B71A22"/>
    <w:rsid w:val="00B72890"/>
    <w:rsid w:val="00B73885"/>
    <w:rsid w:val="00B82F0F"/>
    <w:rsid w:val="00B83DB0"/>
    <w:rsid w:val="00B86559"/>
    <w:rsid w:val="00B867D5"/>
    <w:rsid w:val="00B90575"/>
    <w:rsid w:val="00B91898"/>
    <w:rsid w:val="00B96660"/>
    <w:rsid w:val="00BA6823"/>
    <w:rsid w:val="00BB0090"/>
    <w:rsid w:val="00BB199F"/>
    <w:rsid w:val="00BB402E"/>
    <w:rsid w:val="00BB61BE"/>
    <w:rsid w:val="00BB6551"/>
    <w:rsid w:val="00BD5333"/>
    <w:rsid w:val="00BE4398"/>
    <w:rsid w:val="00BE4DA1"/>
    <w:rsid w:val="00BF065F"/>
    <w:rsid w:val="00BF2CA5"/>
    <w:rsid w:val="00BF5456"/>
    <w:rsid w:val="00C01A35"/>
    <w:rsid w:val="00C02835"/>
    <w:rsid w:val="00C029F0"/>
    <w:rsid w:val="00C05E0F"/>
    <w:rsid w:val="00C14F66"/>
    <w:rsid w:val="00C1538C"/>
    <w:rsid w:val="00C26EAE"/>
    <w:rsid w:val="00C32379"/>
    <w:rsid w:val="00C3261C"/>
    <w:rsid w:val="00C3410C"/>
    <w:rsid w:val="00C37DEF"/>
    <w:rsid w:val="00C403BA"/>
    <w:rsid w:val="00C4499A"/>
    <w:rsid w:val="00C52EFA"/>
    <w:rsid w:val="00C56A27"/>
    <w:rsid w:val="00C57E5F"/>
    <w:rsid w:val="00C62686"/>
    <w:rsid w:val="00C62BC4"/>
    <w:rsid w:val="00C63012"/>
    <w:rsid w:val="00C66D3C"/>
    <w:rsid w:val="00C70026"/>
    <w:rsid w:val="00C7329A"/>
    <w:rsid w:val="00C74F4A"/>
    <w:rsid w:val="00C76FE6"/>
    <w:rsid w:val="00C80344"/>
    <w:rsid w:val="00C816BF"/>
    <w:rsid w:val="00C869E0"/>
    <w:rsid w:val="00C94CF9"/>
    <w:rsid w:val="00C94DBC"/>
    <w:rsid w:val="00C95545"/>
    <w:rsid w:val="00C9557C"/>
    <w:rsid w:val="00C97057"/>
    <w:rsid w:val="00CA63D7"/>
    <w:rsid w:val="00CB1C53"/>
    <w:rsid w:val="00CB1E93"/>
    <w:rsid w:val="00CB2A8F"/>
    <w:rsid w:val="00CB57F8"/>
    <w:rsid w:val="00CB7402"/>
    <w:rsid w:val="00CD0386"/>
    <w:rsid w:val="00CD59B3"/>
    <w:rsid w:val="00CE026A"/>
    <w:rsid w:val="00CE4189"/>
    <w:rsid w:val="00CE7846"/>
    <w:rsid w:val="00CF2A49"/>
    <w:rsid w:val="00CF477B"/>
    <w:rsid w:val="00CF478B"/>
    <w:rsid w:val="00CF6D82"/>
    <w:rsid w:val="00D022DB"/>
    <w:rsid w:val="00D03CAB"/>
    <w:rsid w:val="00D171AE"/>
    <w:rsid w:val="00D176C0"/>
    <w:rsid w:val="00D200D6"/>
    <w:rsid w:val="00D22087"/>
    <w:rsid w:val="00D403D5"/>
    <w:rsid w:val="00D40AA5"/>
    <w:rsid w:val="00D42917"/>
    <w:rsid w:val="00D47D23"/>
    <w:rsid w:val="00D511DF"/>
    <w:rsid w:val="00D52463"/>
    <w:rsid w:val="00D52616"/>
    <w:rsid w:val="00D526E1"/>
    <w:rsid w:val="00D53F7C"/>
    <w:rsid w:val="00D62C70"/>
    <w:rsid w:val="00D63236"/>
    <w:rsid w:val="00D637EF"/>
    <w:rsid w:val="00D64FBF"/>
    <w:rsid w:val="00D72266"/>
    <w:rsid w:val="00D72F59"/>
    <w:rsid w:val="00D740CC"/>
    <w:rsid w:val="00D74D61"/>
    <w:rsid w:val="00D77F5D"/>
    <w:rsid w:val="00D80461"/>
    <w:rsid w:val="00D80DC5"/>
    <w:rsid w:val="00D82891"/>
    <w:rsid w:val="00D841C3"/>
    <w:rsid w:val="00D918A9"/>
    <w:rsid w:val="00D95670"/>
    <w:rsid w:val="00DA3875"/>
    <w:rsid w:val="00DA4A5D"/>
    <w:rsid w:val="00DA549B"/>
    <w:rsid w:val="00DB58DA"/>
    <w:rsid w:val="00DB76F8"/>
    <w:rsid w:val="00DC1E4A"/>
    <w:rsid w:val="00DC2188"/>
    <w:rsid w:val="00DC42FB"/>
    <w:rsid w:val="00DC5A0A"/>
    <w:rsid w:val="00DC5D21"/>
    <w:rsid w:val="00DD026F"/>
    <w:rsid w:val="00DD0F16"/>
    <w:rsid w:val="00DD1428"/>
    <w:rsid w:val="00DD3ECC"/>
    <w:rsid w:val="00DE7782"/>
    <w:rsid w:val="00DF1019"/>
    <w:rsid w:val="00DF19ED"/>
    <w:rsid w:val="00DF268D"/>
    <w:rsid w:val="00DF4277"/>
    <w:rsid w:val="00DF6160"/>
    <w:rsid w:val="00E02D07"/>
    <w:rsid w:val="00E0508F"/>
    <w:rsid w:val="00E11B06"/>
    <w:rsid w:val="00E12F12"/>
    <w:rsid w:val="00E16731"/>
    <w:rsid w:val="00E22E38"/>
    <w:rsid w:val="00E23972"/>
    <w:rsid w:val="00E25845"/>
    <w:rsid w:val="00E27410"/>
    <w:rsid w:val="00E30B71"/>
    <w:rsid w:val="00E35122"/>
    <w:rsid w:val="00E37D21"/>
    <w:rsid w:val="00E41141"/>
    <w:rsid w:val="00E418D5"/>
    <w:rsid w:val="00E46E58"/>
    <w:rsid w:val="00E55C29"/>
    <w:rsid w:val="00E623DB"/>
    <w:rsid w:val="00E62E51"/>
    <w:rsid w:val="00E63645"/>
    <w:rsid w:val="00E669A4"/>
    <w:rsid w:val="00E7273B"/>
    <w:rsid w:val="00E74728"/>
    <w:rsid w:val="00E7589C"/>
    <w:rsid w:val="00E81AC6"/>
    <w:rsid w:val="00E822FC"/>
    <w:rsid w:val="00E8331B"/>
    <w:rsid w:val="00E83544"/>
    <w:rsid w:val="00E83590"/>
    <w:rsid w:val="00E85650"/>
    <w:rsid w:val="00E863CE"/>
    <w:rsid w:val="00E870DF"/>
    <w:rsid w:val="00E87229"/>
    <w:rsid w:val="00E92591"/>
    <w:rsid w:val="00E93B5C"/>
    <w:rsid w:val="00EA043D"/>
    <w:rsid w:val="00EA3F61"/>
    <w:rsid w:val="00EA585D"/>
    <w:rsid w:val="00EA76D2"/>
    <w:rsid w:val="00EB3932"/>
    <w:rsid w:val="00EB5529"/>
    <w:rsid w:val="00EC1019"/>
    <w:rsid w:val="00EC2A19"/>
    <w:rsid w:val="00EC3967"/>
    <w:rsid w:val="00EC4DD4"/>
    <w:rsid w:val="00ED15E3"/>
    <w:rsid w:val="00ED182C"/>
    <w:rsid w:val="00ED247B"/>
    <w:rsid w:val="00ED3C30"/>
    <w:rsid w:val="00ED68E1"/>
    <w:rsid w:val="00ED7096"/>
    <w:rsid w:val="00ED7F00"/>
    <w:rsid w:val="00EE4140"/>
    <w:rsid w:val="00EE7359"/>
    <w:rsid w:val="00EF03D2"/>
    <w:rsid w:val="00EF287E"/>
    <w:rsid w:val="00EF718A"/>
    <w:rsid w:val="00EF77A4"/>
    <w:rsid w:val="00EF7E29"/>
    <w:rsid w:val="00F03BD0"/>
    <w:rsid w:val="00F070D6"/>
    <w:rsid w:val="00F07477"/>
    <w:rsid w:val="00F11D9F"/>
    <w:rsid w:val="00F159EB"/>
    <w:rsid w:val="00F17AC7"/>
    <w:rsid w:val="00F24F6A"/>
    <w:rsid w:val="00F300EC"/>
    <w:rsid w:val="00F30E01"/>
    <w:rsid w:val="00F350E7"/>
    <w:rsid w:val="00F36BF1"/>
    <w:rsid w:val="00F447DC"/>
    <w:rsid w:val="00F5213B"/>
    <w:rsid w:val="00F6311C"/>
    <w:rsid w:val="00F6363C"/>
    <w:rsid w:val="00F665D4"/>
    <w:rsid w:val="00F67917"/>
    <w:rsid w:val="00F71AE3"/>
    <w:rsid w:val="00F726C7"/>
    <w:rsid w:val="00F73F36"/>
    <w:rsid w:val="00F7410D"/>
    <w:rsid w:val="00F75633"/>
    <w:rsid w:val="00F80929"/>
    <w:rsid w:val="00F8268C"/>
    <w:rsid w:val="00F843AA"/>
    <w:rsid w:val="00F862DB"/>
    <w:rsid w:val="00F90614"/>
    <w:rsid w:val="00F94193"/>
    <w:rsid w:val="00F9562B"/>
    <w:rsid w:val="00F95924"/>
    <w:rsid w:val="00F95968"/>
    <w:rsid w:val="00F96B16"/>
    <w:rsid w:val="00FA05C3"/>
    <w:rsid w:val="00FA06BD"/>
    <w:rsid w:val="00FA0AFA"/>
    <w:rsid w:val="00FA1386"/>
    <w:rsid w:val="00FA1CFF"/>
    <w:rsid w:val="00FB0099"/>
    <w:rsid w:val="00FB3968"/>
    <w:rsid w:val="00FC253F"/>
    <w:rsid w:val="00FC4795"/>
    <w:rsid w:val="00FD0474"/>
    <w:rsid w:val="00FD218B"/>
    <w:rsid w:val="00FD22E1"/>
    <w:rsid w:val="00FE1BF4"/>
    <w:rsid w:val="00FF04C6"/>
    <w:rsid w:val="00FF1AD1"/>
    <w:rsid w:val="00FF3151"/>
    <w:rsid w:val="00FF77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39969"/>
    <o:shapelayout v:ext="edit">
      <o:idmap v:ext="edit" data="1"/>
    </o:shapelayout>
  </w:shapeDefaults>
  <w:decimalSymbol w:val=","/>
  <w:listSeparator w:val=";"/>
  <w14:docId w14:val="09936FA1"/>
  <w15:chartTrackingRefBased/>
  <w15:docId w15:val="{AFF07ED0-318D-450D-A84F-6082FE0C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2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49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7782"/>
  </w:style>
  <w:style w:type="paragraph" w:styleId="Footer">
    <w:name w:val="footer"/>
    <w:basedOn w:val="Normal"/>
    <w:link w:val="FooterChar"/>
    <w:uiPriority w:val="99"/>
    <w:unhideWhenUsed/>
    <w:rsid w:val="00DE7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7782"/>
  </w:style>
  <w:style w:type="table" w:styleId="TableGrid">
    <w:name w:val="Table Grid"/>
    <w:basedOn w:val="TableNormal"/>
    <w:uiPriority w:val="39"/>
    <w:rsid w:val="00E83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71D5"/>
    <w:rPr>
      <w:b/>
      <w:bCs/>
    </w:rPr>
  </w:style>
  <w:style w:type="character" w:customStyle="1" w:styleId="Heading1Char">
    <w:name w:val="Heading 1 Char"/>
    <w:basedOn w:val="DefaultParagraphFont"/>
    <w:link w:val="Heading1"/>
    <w:uiPriority w:val="9"/>
    <w:rsid w:val="008622CE"/>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15E52"/>
    <w:pPr>
      <w:ind w:left="720"/>
      <w:contextualSpacing/>
    </w:pPr>
  </w:style>
  <w:style w:type="character" w:customStyle="1" w:styleId="Heading2Char">
    <w:name w:val="Heading 2 Char"/>
    <w:basedOn w:val="DefaultParagraphFont"/>
    <w:link w:val="Heading2"/>
    <w:uiPriority w:val="9"/>
    <w:rsid w:val="0037491E"/>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35782E"/>
    <w:rPr>
      <w:sz w:val="16"/>
      <w:szCs w:val="16"/>
    </w:rPr>
  </w:style>
  <w:style w:type="paragraph" w:styleId="CommentText">
    <w:name w:val="annotation text"/>
    <w:basedOn w:val="Normal"/>
    <w:link w:val="CommentTextChar"/>
    <w:uiPriority w:val="99"/>
    <w:unhideWhenUsed/>
    <w:rsid w:val="0035782E"/>
    <w:pPr>
      <w:spacing w:line="240" w:lineRule="auto"/>
    </w:pPr>
    <w:rPr>
      <w:sz w:val="20"/>
      <w:szCs w:val="20"/>
    </w:rPr>
  </w:style>
  <w:style w:type="character" w:customStyle="1" w:styleId="CommentTextChar">
    <w:name w:val="Comment Text Char"/>
    <w:basedOn w:val="DefaultParagraphFont"/>
    <w:link w:val="CommentText"/>
    <w:uiPriority w:val="99"/>
    <w:rsid w:val="0035782E"/>
    <w:rPr>
      <w:sz w:val="20"/>
      <w:szCs w:val="20"/>
    </w:rPr>
  </w:style>
  <w:style w:type="paragraph" w:styleId="CommentSubject">
    <w:name w:val="annotation subject"/>
    <w:basedOn w:val="CommentText"/>
    <w:next w:val="CommentText"/>
    <w:link w:val="CommentSubjectChar"/>
    <w:uiPriority w:val="99"/>
    <w:semiHidden/>
    <w:unhideWhenUsed/>
    <w:rsid w:val="0035782E"/>
    <w:rPr>
      <w:b/>
      <w:bCs/>
    </w:rPr>
  </w:style>
  <w:style w:type="character" w:customStyle="1" w:styleId="CommentSubjectChar">
    <w:name w:val="Comment Subject Char"/>
    <w:basedOn w:val="CommentTextChar"/>
    <w:link w:val="CommentSubject"/>
    <w:uiPriority w:val="99"/>
    <w:semiHidden/>
    <w:rsid w:val="0035782E"/>
    <w:rPr>
      <w:b/>
      <w:bCs/>
      <w:sz w:val="20"/>
      <w:szCs w:val="20"/>
    </w:rPr>
  </w:style>
  <w:style w:type="paragraph" w:styleId="BalloonText">
    <w:name w:val="Balloon Text"/>
    <w:basedOn w:val="Normal"/>
    <w:link w:val="BalloonTextChar"/>
    <w:uiPriority w:val="99"/>
    <w:semiHidden/>
    <w:unhideWhenUsed/>
    <w:rsid w:val="00357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82E"/>
    <w:rPr>
      <w:rFonts w:ascii="Segoe UI" w:hAnsi="Segoe UI" w:cs="Segoe UI"/>
      <w:sz w:val="18"/>
      <w:szCs w:val="18"/>
    </w:rPr>
  </w:style>
  <w:style w:type="character" w:styleId="Hyperlink">
    <w:name w:val="Hyperlink"/>
    <w:basedOn w:val="DefaultParagraphFont"/>
    <w:uiPriority w:val="99"/>
    <w:unhideWhenUsed/>
    <w:rsid w:val="002A7E33"/>
    <w:rPr>
      <w:color w:val="0563C1" w:themeColor="hyperlink"/>
      <w:u w:val="single"/>
    </w:rPr>
  </w:style>
  <w:style w:type="character" w:styleId="FollowedHyperlink">
    <w:name w:val="FollowedHyperlink"/>
    <w:basedOn w:val="DefaultParagraphFont"/>
    <w:uiPriority w:val="99"/>
    <w:semiHidden/>
    <w:unhideWhenUsed/>
    <w:rsid w:val="006D4D4B"/>
    <w:rPr>
      <w:color w:val="954F72" w:themeColor="followedHyperlink"/>
      <w:u w:val="single"/>
    </w:rPr>
  </w:style>
  <w:style w:type="paragraph" w:customStyle="1" w:styleId="Default">
    <w:name w:val="Default"/>
    <w:rsid w:val="006934C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3E3B3A"/>
    <w:rPr>
      <w:color w:val="605E5C"/>
      <w:shd w:val="clear" w:color="auto" w:fill="E1DFDD"/>
    </w:rPr>
  </w:style>
  <w:style w:type="paragraph" w:styleId="Revision">
    <w:name w:val="Revision"/>
    <w:hidden/>
    <w:uiPriority w:val="99"/>
    <w:semiHidden/>
    <w:rsid w:val="00F862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71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ce.fgov.be/en/kce-trials/calls/open-calls" TargetMode="External"/><Relationship Id="rId13" Type="http://schemas.openxmlformats.org/officeDocument/2006/relationships/hyperlink" Target="https://trialsjournal.biomedcentral.com/articles/10.1186/s13063-018-2535-5"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im-ima.b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ce.fgov.be/publication/report/manual-for-cost-based-pricing-of-hospital-intervention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trials@kce.fgov.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ce.fgov.be/en/kce-trials/calls/open-calls" TargetMode="External"/><Relationship Id="rId14" Type="http://schemas.openxmlformats.org/officeDocument/2006/relationships/hyperlink" Target="mailto:Trials@kce.fgov.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06352-E9F4-4A2D-A5B6-C049A5160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7041</Words>
  <Characters>38730</Characters>
  <Application>Microsoft Office Word</Application>
  <DocSecurity>0</DocSecurity>
  <Lines>322</Lines>
  <Paragraphs>91</Paragraphs>
  <ScaleCrop>false</ScaleCrop>
  <HeadingPairs>
    <vt:vector size="2" baseType="variant">
      <vt:variant>
        <vt:lpstr>Title</vt:lpstr>
      </vt:variant>
      <vt:variant>
        <vt:i4>1</vt:i4>
      </vt:variant>
    </vt:vector>
  </HeadingPairs>
  <TitlesOfParts>
    <vt:vector size="1" baseType="lpstr">
      <vt:lpstr>Budget tool guidelines</vt:lpstr>
    </vt:vector>
  </TitlesOfParts>
  <Company>KCE</Company>
  <LinksUpToDate>false</LinksUpToDate>
  <CharactersWithSpaces>45680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tool guidelines</dc:title>
  <dc:subject/>
  <dc:creator>KCE Trials</dc:creator>
  <cp:keywords/>
  <dc:description/>
  <cp:lastModifiedBy>Nevens Hilde</cp:lastModifiedBy>
  <cp:revision>4</cp:revision>
  <cp:lastPrinted>2022-05-20T12:01:00Z</cp:lastPrinted>
  <dcterms:created xsi:type="dcterms:W3CDTF">2024-05-14T14:12:00Z</dcterms:created>
  <dcterms:modified xsi:type="dcterms:W3CDTF">2024-05-15T08:13:00Z</dcterms:modified>
</cp:coreProperties>
</file>