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42C" w14:textId="7460CD42" w:rsidR="00B91658" w:rsidRPr="008E7609" w:rsidRDefault="00824B34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585C10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0DFAE78E" w14:textId="77777777" w:rsidR="00C83304" w:rsidRPr="005B3A9D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9E3ADA">
        <w:rPr>
          <w:rFonts w:ascii="Calibri" w:hAnsi="Calibri"/>
          <w:sz w:val="22"/>
          <w:szCs w:val="22"/>
        </w:rPr>
        <w:t>KCE Trials Prioritisation Group</w:t>
      </w:r>
      <w:r w:rsidR="005B3A9D">
        <w:rPr>
          <w:rFonts w:ascii="Calibri" w:hAnsi="Calibri"/>
          <w:sz w:val="22"/>
          <w:szCs w:val="22"/>
        </w:rPr>
        <w:t xml:space="preserve">, </w:t>
      </w:r>
    </w:p>
    <w:p w14:paraId="6D91EFA6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2D60F198" w14:textId="50F216DC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>ive of the sponsor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14029D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>[name of the sponsor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 xml:space="preserve">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E5337E" w:rsidRPr="008E7609">
        <w:rPr>
          <w:i/>
          <w:highlight w:val="lightGray"/>
        </w:rPr>
        <w:t>name of the sponsor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E6(R2)</w:t>
      </w:r>
      <w:r w:rsidR="004F47F0">
        <w:rPr>
          <w:rFonts w:eastAsia="Times New Roman"/>
        </w:rPr>
        <w:t xml:space="preserve"> and ISO 14.155</w:t>
      </w:r>
      <w:r w:rsidR="00F94709">
        <w:rPr>
          <w:rFonts w:eastAsia="Times New Roman"/>
        </w:rPr>
        <w:t xml:space="preserve">) </w:t>
      </w:r>
      <w:r w:rsidR="00D91ED7">
        <w:rPr>
          <w:rFonts w:eastAsia="Times New Roman"/>
        </w:rPr>
        <w:t xml:space="preserve">that are associated with the role of </w:t>
      </w:r>
      <w:r w:rsidR="007711A1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BA0069">
        <w:rPr>
          <w:rFonts w:eastAsia="Times New Roman"/>
        </w:rPr>
        <w:t>*</w:t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 xml:space="preserve">work of the </w:t>
      </w:r>
      <w:r w:rsidR="009E3ADA">
        <w:t>KCE Trials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7B21139B" w14:textId="66DE52A8" w:rsidR="00C10F16" w:rsidRPr="008E7609" w:rsidRDefault="005053B4" w:rsidP="007A326A">
      <w:pPr>
        <w:jc w:val="both"/>
      </w:pPr>
      <w:r>
        <w:t>If funded</w:t>
      </w:r>
      <w:r w:rsidR="004F47F0">
        <w:t xml:space="preserve"> the </w:t>
      </w:r>
      <w:r w:rsidR="00B121BB">
        <w:t>s</w:t>
      </w:r>
      <w:r w:rsidR="004F47F0">
        <w:t xml:space="preserve">ponsor </w:t>
      </w:r>
      <w:r>
        <w:t xml:space="preserve">will perform the study </w:t>
      </w:r>
      <w:r w:rsidR="003D267E" w:rsidRPr="008E7609">
        <w:t xml:space="preserve">in accordance with </w:t>
      </w:r>
      <w:r w:rsidR="006E4F28" w:rsidRPr="008E7609">
        <w:t xml:space="preserve">the </w:t>
      </w:r>
      <w:r w:rsidR="009E3ADA">
        <w:t>KCE Trials</w:t>
      </w:r>
      <w:r w:rsidR="005D6B75">
        <w:t xml:space="preserve"> terms and conditions </w:t>
      </w:r>
      <w:r w:rsidR="007624C1" w:rsidRPr="008E7609">
        <w:t>as</w:t>
      </w:r>
      <w:r w:rsidR="00741598" w:rsidRPr="008E7609">
        <w:t xml:space="preserve"> published </w:t>
      </w:r>
      <w:r w:rsidR="009E3ADA">
        <w:t xml:space="preserve">in the </w:t>
      </w:r>
      <w:r w:rsidR="00534EA3" w:rsidRPr="00534EA3">
        <w:t>template KCE-sponsor research agreement</w:t>
      </w:r>
      <w:r w:rsidR="00266B8A">
        <w:t xml:space="preserve"> </w:t>
      </w:r>
      <w:r w:rsidR="00FC203A">
        <w:t>(for consultation available on the KCE website</w:t>
      </w:r>
      <w:r w:rsidR="00266B8A">
        <w:t xml:space="preserve"> under the current call</w:t>
      </w:r>
      <w:r w:rsidR="00FC203A">
        <w:t>)</w:t>
      </w:r>
      <w:r w:rsidR="00534EA3">
        <w:t>.</w:t>
      </w:r>
      <w:r w:rsidR="00F94709">
        <w:t xml:space="preserve"> </w:t>
      </w:r>
    </w:p>
    <w:p w14:paraId="58263CFA" w14:textId="210B9A11" w:rsidR="004654CC" w:rsidRDefault="00922C6B" w:rsidP="004654CC">
      <w:pPr>
        <w:pStyle w:val="NoSpacing"/>
        <w:jc w:val="both"/>
      </w:pPr>
      <w:r>
        <w:t xml:space="preserve">The candidate sponsor agrees that </w:t>
      </w:r>
      <w:r w:rsidRPr="00922C6B">
        <w:t xml:space="preserve">KCE </w:t>
      </w:r>
      <w:r>
        <w:t>may</w:t>
      </w:r>
      <w:r w:rsidRPr="00922C6B">
        <w:t xml:space="preserve"> conduct a capacity assessment visit</w:t>
      </w:r>
      <w:r w:rsidR="00745CAE">
        <w:t xml:space="preserve">, if not performed already, or a follow-up </w:t>
      </w:r>
      <w:r w:rsidR="00745CAE" w:rsidRPr="00922C6B">
        <w:t>capacity assessment visit</w:t>
      </w:r>
      <w:r w:rsidR="00745CAE">
        <w:t>, if applicable,</w:t>
      </w:r>
      <w:r w:rsidRPr="00922C6B">
        <w:t xml:space="preserve"> at the candidate sponsor site to check compliance with the current guidelines and regulations regarding clinical studies</w:t>
      </w:r>
      <w:r>
        <w:t>.</w:t>
      </w:r>
    </w:p>
    <w:p w14:paraId="55223CF7" w14:textId="77777777" w:rsidR="00AF2BFA" w:rsidRDefault="00AF2BFA" w:rsidP="004654CC">
      <w:pPr>
        <w:pStyle w:val="NoSpacing"/>
        <w:jc w:val="both"/>
      </w:pPr>
    </w:p>
    <w:p w14:paraId="2C401A9F" w14:textId="5CF8237B" w:rsidR="006649F3" w:rsidRPr="008E7609" w:rsidRDefault="006649F3" w:rsidP="006A79B7">
      <w:pPr>
        <w:jc w:val="both"/>
      </w:pPr>
      <w:bookmarkStart w:id="0" w:name="_Hlk131590251"/>
      <w:r>
        <w:t>The candidate sponsor agrees that the institution overhead allocated on the study budget awarded by KCE Trials cannot exceed 17%.</w:t>
      </w:r>
    </w:p>
    <w:bookmarkEnd w:id="0"/>
    <w:p w14:paraId="47F42230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7BD06293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0462AB20" w14:textId="77777777"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C7CBED" wp14:editId="48E72DB8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3EFA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584B98B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672E266D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14:paraId="70851928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14:paraId="3D231382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05B0455C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3B67524" w14:textId="1DC87594" w:rsidR="0040752A" w:rsidRPr="0040752A" w:rsidRDefault="0040752A" w:rsidP="0040752A">
      <w:pPr>
        <w:rPr>
          <w:lang w:eastAsia="en-GB"/>
        </w:rPr>
      </w:pPr>
    </w:p>
    <w:p w14:paraId="7277320B" w14:textId="5CC39CC3" w:rsidR="009B3F68" w:rsidRPr="0040752A" w:rsidRDefault="002466B5" w:rsidP="0040752A">
      <w:pPr>
        <w:rPr>
          <w:lang w:eastAsia="en-GB"/>
        </w:rPr>
      </w:pPr>
      <w:r>
        <w:rPr>
          <w:lang w:eastAsia="en-GB"/>
        </w:rPr>
        <w:t>* In the case of co-</w:t>
      </w:r>
      <w:r w:rsidR="007711A1">
        <w:rPr>
          <w:lang w:eastAsia="en-GB"/>
        </w:rPr>
        <w:t>s</w:t>
      </w:r>
      <w:r>
        <w:rPr>
          <w:lang w:eastAsia="en-GB"/>
        </w:rPr>
        <w:t>ponsorship</w:t>
      </w:r>
      <w:r w:rsidR="00B121BB">
        <w:rPr>
          <w:lang w:eastAsia="en-GB"/>
        </w:rPr>
        <w:t>,</w:t>
      </w:r>
      <w:r>
        <w:rPr>
          <w:lang w:eastAsia="en-GB"/>
        </w:rPr>
        <w:t xml:space="preserve"> </w:t>
      </w:r>
      <w:r w:rsidR="00B121BB">
        <w:rPr>
          <w:lang w:eastAsia="en-GB"/>
        </w:rPr>
        <w:t>y</w:t>
      </w:r>
      <w:r w:rsidR="00B121BB" w:rsidRPr="00B121BB">
        <w:rPr>
          <w:lang w:eastAsia="en-GB"/>
        </w:rPr>
        <w:t xml:space="preserve">ou </w:t>
      </w:r>
      <w:r w:rsidR="005053B4">
        <w:rPr>
          <w:lang w:eastAsia="en-GB"/>
        </w:rPr>
        <w:t>must</w:t>
      </w:r>
      <w:r w:rsidR="005053B4" w:rsidRPr="00B121BB">
        <w:rPr>
          <w:lang w:eastAsia="en-GB"/>
        </w:rPr>
        <w:t xml:space="preserve"> </w:t>
      </w:r>
      <w:r w:rsidR="00B121BB" w:rsidRPr="00B121BB">
        <w:rPr>
          <w:lang w:eastAsia="en-GB"/>
        </w:rPr>
        <w:t xml:space="preserve">contact KCE Trials to receive an adapted version of this template. </w:t>
      </w:r>
      <w:r w:rsidR="00B121BB">
        <w:rPr>
          <w:lang w:eastAsia="en-GB"/>
        </w:rPr>
        <w:t>P</w:t>
      </w:r>
      <w:r>
        <w:rPr>
          <w:lang w:eastAsia="en-GB"/>
        </w:rPr>
        <w:t>lease provide a letter from each of the co-</w:t>
      </w:r>
      <w:r w:rsidR="007711A1">
        <w:rPr>
          <w:lang w:eastAsia="en-GB"/>
        </w:rPr>
        <w:t>s</w:t>
      </w:r>
      <w:r>
        <w:rPr>
          <w:lang w:eastAsia="en-GB"/>
        </w:rPr>
        <w:t>ponsors.</w:t>
      </w:r>
      <w:r w:rsidR="001E6102">
        <w:rPr>
          <w:lang w:eastAsia="en-GB"/>
        </w:rPr>
        <w:t xml:space="preserve"> </w:t>
      </w:r>
    </w:p>
    <w:sectPr w:rsidR="009B3F68" w:rsidRPr="0040752A" w:rsidSect="002824E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D603" w14:textId="1CAF1346" w:rsidR="0040752A" w:rsidRPr="00104C18" w:rsidRDefault="0040752A" w:rsidP="0040752A">
    <w:pPr>
      <w:pStyle w:val="Footer"/>
    </w:pPr>
    <w:r w:rsidRPr="00104C18">
      <w:rPr>
        <w:i/>
        <w:sz w:val="18"/>
      </w:rPr>
      <w:t xml:space="preserve">KCE Trials </w:t>
    </w:r>
    <w:r>
      <w:rPr>
        <w:i/>
        <w:sz w:val="18"/>
      </w:rPr>
      <w:t>Letter of Support Sponsor</w:t>
    </w:r>
    <w:r w:rsidR="00C757E9">
      <w:rPr>
        <w:i/>
        <w:sz w:val="18"/>
      </w:rPr>
      <w:t>– version 1</w:t>
    </w:r>
    <w:r w:rsidR="00C757E9" w:rsidRPr="00563ABB">
      <w:rPr>
        <w:i/>
        <w:sz w:val="18"/>
      </w:rPr>
      <w:t>.</w:t>
    </w:r>
    <w:r w:rsidR="004654CC">
      <w:rPr>
        <w:i/>
        <w:sz w:val="18"/>
      </w:rPr>
      <w:t>4</w:t>
    </w:r>
    <w:r w:rsidR="004654CC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date </w:t>
    </w:r>
    <w:r w:rsidR="00AF2BFA">
      <w:rPr>
        <w:i/>
        <w:sz w:val="18"/>
      </w:rPr>
      <w:t>15 MAY</w:t>
    </w:r>
    <w:r w:rsidR="002A2AC1" w:rsidRPr="00563ABB">
      <w:rPr>
        <w:i/>
        <w:sz w:val="18"/>
      </w:rPr>
      <w:t xml:space="preserve"> </w:t>
    </w:r>
    <w:r w:rsidR="00266B8A" w:rsidRPr="00563ABB">
      <w:rPr>
        <w:i/>
        <w:sz w:val="18"/>
      </w:rPr>
      <w:t>202</w:t>
    </w:r>
    <w:r w:rsidR="002A2AC1">
      <w:rPr>
        <w:i/>
        <w:sz w:val="18"/>
      </w:rPr>
      <w:t>3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386024072">
    <w:abstractNumId w:val="2"/>
  </w:num>
  <w:num w:numId="2" w16cid:durableId="715549994">
    <w:abstractNumId w:val="0"/>
  </w:num>
  <w:num w:numId="3" w16cid:durableId="28273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766D"/>
    <w:rsid w:val="000713BB"/>
    <w:rsid w:val="00083AC8"/>
    <w:rsid w:val="00095DF0"/>
    <w:rsid w:val="000B6E24"/>
    <w:rsid w:val="000E0255"/>
    <w:rsid w:val="000E47FB"/>
    <w:rsid w:val="000E501D"/>
    <w:rsid w:val="0014029D"/>
    <w:rsid w:val="00141ED4"/>
    <w:rsid w:val="00166F6A"/>
    <w:rsid w:val="00177834"/>
    <w:rsid w:val="001837C4"/>
    <w:rsid w:val="001C65BF"/>
    <w:rsid w:val="001E44EA"/>
    <w:rsid w:val="001E6102"/>
    <w:rsid w:val="002009BF"/>
    <w:rsid w:val="0022785B"/>
    <w:rsid w:val="00235771"/>
    <w:rsid w:val="002466B5"/>
    <w:rsid w:val="002506B8"/>
    <w:rsid w:val="002511C8"/>
    <w:rsid w:val="0026601D"/>
    <w:rsid w:val="00266B8A"/>
    <w:rsid w:val="002824E4"/>
    <w:rsid w:val="00286126"/>
    <w:rsid w:val="00286483"/>
    <w:rsid w:val="00290C90"/>
    <w:rsid w:val="00297B8B"/>
    <w:rsid w:val="002A2AC1"/>
    <w:rsid w:val="002A379D"/>
    <w:rsid w:val="002A37F9"/>
    <w:rsid w:val="002B2242"/>
    <w:rsid w:val="002B2765"/>
    <w:rsid w:val="002B52D8"/>
    <w:rsid w:val="002C2697"/>
    <w:rsid w:val="002C490E"/>
    <w:rsid w:val="002D6BA2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8DF"/>
    <w:rsid w:val="003B29E0"/>
    <w:rsid w:val="003D267E"/>
    <w:rsid w:val="00402C13"/>
    <w:rsid w:val="0040752A"/>
    <w:rsid w:val="0040793A"/>
    <w:rsid w:val="004530A4"/>
    <w:rsid w:val="004654CC"/>
    <w:rsid w:val="0046715C"/>
    <w:rsid w:val="0047065B"/>
    <w:rsid w:val="00485756"/>
    <w:rsid w:val="00487304"/>
    <w:rsid w:val="00490361"/>
    <w:rsid w:val="0049447A"/>
    <w:rsid w:val="004E572D"/>
    <w:rsid w:val="004F3FC3"/>
    <w:rsid w:val="004F47F0"/>
    <w:rsid w:val="005053B4"/>
    <w:rsid w:val="0051364B"/>
    <w:rsid w:val="00522DF5"/>
    <w:rsid w:val="005252F1"/>
    <w:rsid w:val="00527DAB"/>
    <w:rsid w:val="00533B54"/>
    <w:rsid w:val="00534EA3"/>
    <w:rsid w:val="005447DF"/>
    <w:rsid w:val="00555A77"/>
    <w:rsid w:val="00556BBA"/>
    <w:rsid w:val="00563ABB"/>
    <w:rsid w:val="0056431F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969"/>
    <w:rsid w:val="00620B88"/>
    <w:rsid w:val="006643B7"/>
    <w:rsid w:val="006649F3"/>
    <w:rsid w:val="00671E5D"/>
    <w:rsid w:val="0067627C"/>
    <w:rsid w:val="00687FF2"/>
    <w:rsid w:val="006A79B7"/>
    <w:rsid w:val="006C2D6B"/>
    <w:rsid w:val="006C417A"/>
    <w:rsid w:val="006E4F28"/>
    <w:rsid w:val="0072587A"/>
    <w:rsid w:val="00741598"/>
    <w:rsid w:val="00745CAE"/>
    <w:rsid w:val="007624C1"/>
    <w:rsid w:val="007655AE"/>
    <w:rsid w:val="007711A1"/>
    <w:rsid w:val="0078375C"/>
    <w:rsid w:val="00790B9E"/>
    <w:rsid w:val="007A326A"/>
    <w:rsid w:val="007F3BA9"/>
    <w:rsid w:val="007F5BFC"/>
    <w:rsid w:val="008029C2"/>
    <w:rsid w:val="00817676"/>
    <w:rsid w:val="0082204C"/>
    <w:rsid w:val="00824B34"/>
    <w:rsid w:val="00850037"/>
    <w:rsid w:val="00856C56"/>
    <w:rsid w:val="00885304"/>
    <w:rsid w:val="00891072"/>
    <w:rsid w:val="008B56DE"/>
    <w:rsid w:val="008E1BA6"/>
    <w:rsid w:val="008E7609"/>
    <w:rsid w:val="009004B1"/>
    <w:rsid w:val="00922C6B"/>
    <w:rsid w:val="00934831"/>
    <w:rsid w:val="00962D0E"/>
    <w:rsid w:val="0096522C"/>
    <w:rsid w:val="0099413C"/>
    <w:rsid w:val="009A2BE3"/>
    <w:rsid w:val="009A5C02"/>
    <w:rsid w:val="009B3B23"/>
    <w:rsid w:val="009B3F68"/>
    <w:rsid w:val="009C3398"/>
    <w:rsid w:val="009D005F"/>
    <w:rsid w:val="009E3A01"/>
    <w:rsid w:val="009E3ADA"/>
    <w:rsid w:val="00A0247C"/>
    <w:rsid w:val="00A176EC"/>
    <w:rsid w:val="00A223CE"/>
    <w:rsid w:val="00A3657A"/>
    <w:rsid w:val="00A80D00"/>
    <w:rsid w:val="00A93D4F"/>
    <w:rsid w:val="00A97FA8"/>
    <w:rsid w:val="00AA4E6F"/>
    <w:rsid w:val="00AF2BFA"/>
    <w:rsid w:val="00B121BB"/>
    <w:rsid w:val="00B14B1A"/>
    <w:rsid w:val="00B37C3C"/>
    <w:rsid w:val="00B41A78"/>
    <w:rsid w:val="00B60CB0"/>
    <w:rsid w:val="00B7215E"/>
    <w:rsid w:val="00B91658"/>
    <w:rsid w:val="00BA0069"/>
    <w:rsid w:val="00BC78DF"/>
    <w:rsid w:val="00C10F16"/>
    <w:rsid w:val="00C2157E"/>
    <w:rsid w:val="00C27710"/>
    <w:rsid w:val="00C42C37"/>
    <w:rsid w:val="00C660AB"/>
    <w:rsid w:val="00C757E9"/>
    <w:rsid w:val="00C83304"/>
    <w:rsid w:val="00C83DDA"/>
    <w:rsid w:val="00CB0061"/>
    <w:rsid w:val="00CC59FC"/>
    <w:rsid w:val="00CE5F79"/>
    <w:rsid w:val="00CF79DA"/>
    <w:rsid w:val="00D04E1E"/>
    <w:rsid w:val="00D06F8F"/>
    <w:rsid w:val="00D11AC3"/>
    <w:rsid w:val="00D15AE3"/>
    <w:rsid w:val="00D17099"/>
    <w:rsid w:val="00D332B5"/>
    <w:rsid w:val="00D45485"/>
    <w:rsid w:val="00D5509F"/>
    <w:rsid w:val="00D7191A"/>
    <w:rsid w:val="00D91ED7"/>
    <w:rsid w:val="00D95063"/>
    <w:rsid w:val="00DA0D83"/>
    <w:rsid w:val="00DB24FF"/>
    <w:rsid w:val="00DD21E9"/>
    <w:rsid w:val="00DD27BE"/>
    <w:rsid w:val="00DD7768"/>
    <w:rsid w:val="00DE1984"/>
    <w:rsid w:val="00DE548B"/>
    <w:rsid w:val="00E03E47"/>
    <w:rsid w:val="00E176DD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7B47"/>
    <w:rsid w:val="00EC53A8"/>
    <w:rsid w:val="00EC617D"/>
    <w:rsid w:val="00EE1EEB"/>
    <w:rsid w:val="00EF5A65"/>
    <w:rsid w:val="00EF5CFA"/>
    <w:rsid w:val="00F00BE4"/>
    <w:rsid w:val="00F160AC"/>
    <w:rsid w:val="00F36B60"/>
    <w:rsid w:val="00F43052"/>
    <w:rsid w:val="00F57CCB"/>
    <w:rsid w:val="00F75A9B"/>
    <w:rsid w:val="00F762A6"/>
    <w:rsid w:val="00F94709"/>
    <w:rsid w:val="00FA23B1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  <w:style w:type="paragraph" w:styleId="Revision">
    <w:name w:val="Revision"/>
    <w:hidden/>
    <w:uiPriority w:val="99"/>
    <w:semiHidden/>
    <w:rsid w:val="002660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1705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Harrison Jillian</dc:creator>
  <cp:keywords/>
  <cp:lastModifiedBy>Lisa Marynen</cp:lastModifiedBy>
  <cp:revision>3</cp:revision>
  <dcterms:created xsi:type="dcterms:W3CDTF">2023-05-15T11:38:00Z</dcterms:created>
  <dcterms:modified xsi:type="dcterms:W3CDTF">2023-05-15T11:40:00Z</dcterms:modified>
</cp:coreProperties>
</file>